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11D" w:rsidRPr="005F211D" w:rsidRDefault="005F211D" w:rsidP="005F211D">
      <w:pPr>
        <w:rPr>
          <w:rFonts w:eastAsia="Times New Roman"/>
          <w:lang w:eastAsia="de-DE" w:bidi="ar-SA"/>
        </w:rPr>
      </w:pPr>
      <w:r w:rsidRPr="005F211D">
        <w:rPr>
          <w:rFonts w:eastAsia="Times New Roman"/>
          <w:lang w:eastAsia="de-DE" w:bidi="ar-SA"/>
        </w:rPr>
        <w:t xml:space="preserve">Recht </w:t>
      </w:r>
    </w:p>
    <w:p w:rsidR="005F211D" w:rsidRPr="005F211D" w:rsidRDefault="005F211D" w:rsidP="005F211D">
      <w:pPr>
        <w:spacing w:before="100" w:beforeAutospacing="1" w:after="100" w:afterAutospacing="1"/>
        <w:outlineLvl w:val="0"/>
        <w:rPr>
          <w:rFonts w:eastAsia="Times New Roman"/>
          <w:b/>
          <w:bCs/>
          <w:kern w:val="36"/>
          <w:sz w:val="48"/>
          <w:szCs w:val="48"/>
          <w:lang w:eastAsia="de-DE" w:bidi="ar-SA"/>
        </w:rPr>
      </w:pPr>
      <w:r w:rsidRPr="005F211D">
        <w:rPr>
          <w:rFonts w:eastAsia="Times New Roman"/>
          <w:b/>
          <w:bCs/>
          <w:kern w:val="36"/>
          <w:sz w:val="48"/>
          <w:szCs w:val="48"/>
          <w:lang w:eastAsia="de-DE" w:bidi="ar-SA"/>
        </w:rPr>
        <w:t>Neues Kaufrecht ab 1. Januar 2022</w:t>
      </w:r>
    </w:p>
    <w:p w:rsidR="005F211D" w:rsidRPr="005F211D" w:rsidRDefault="005F211D" w:rsidP="005F211D">
      <w:pPr>
        <w:rPr>
          <w:rFonts w:eastAsia="Times New Roman"/>
          <w:lang w:eastAsia="de-DE" w:bidi="ar-SA"/>
        </w:rPr>
      </w:pPr>
      <w:r w:rsidRPr="005F211D">
        <w:rPr>
          <w:rFonts w:eastAsia="Times New Roman"/>
          <w:lang w:eastAsia="de-DE" w:bidi="ar-SA"/>
        </w:rPr>
        <w:t xml:space="preserve">Das deutsche Kaufrecht ist mit Wirkung ab dem 1. Januar 2022 reformiert worden. Es gibt zahlreiche neue Regelungen, insbesondere für den Verbrauchsgüterkauf (B2C), aber auch Auswirkungen im B2B-Geschäft. Unternehmen sollten daher zumindest, wenn sie auch an Verbraucher (Privatpersonen) verkaufen, noch 2021 ihre Verträge und AGB entsprechend überarbeiten. </w:t>
      </w:r>
    </w:p>
    <w:p w:rsidR="005F211D" w:rsidRPr="005F211D" w:rsidRDefault="005F211D" w:rsidP="005F211D">
      <w:pPr>
        <w:numPr>
          <w:ilvl w:val="0"/>
          <w:numId w:val="2"/>
        </w:numPr>
        <w:spacing w:before="100" w:beforeAutospacing="1" w:after="100" w:afterAutospacing="1"/>
        <w:rPr>
          <w:rFonts w:eastAsia="Times New Roman"/>
          <w:lang w:eastAsia="de-DE" w:bidi="ar-SA"/>
        </w:rPr>
      </w:pPr>
      <w:hyperlink r:id="rId7" w:anchor="titleInText0" w:history="1">
        <w:r w:rsidRPr="005F211D">
          <w:rPr>
            <w:rFonts w:eastAsia="Times New Roman"/>
            <w:color w:val="0000FF"/>
            <w:u w:val="single"/>
            <w:lang w:eastAsia="de-DE" w:bidi="ar-SA"/>
          </w:rPr>
          <w:t>Aktualisierungspflicht: Neuer digitaler Mangel</w:t>
        </w:r>
      </w:hyperlink>
    </w:p>
    <w:p w:rsidR="005F211D" w:rsidRPr="005F211D" w:rsidRDefault="005F211D" w:rsidP="005F211D">
      <w:pPr>
        <w:numPr>
          <w:ilvl w:val="0"/>
          <w:numId w:val="2"/>
        </w:numPr>
        <w:spacing w:before="100" w:beforeAutospacing="1" w:after="100" w:afterAutospacing="1"/>
        <w:rPr>
          <w:rFonts w:eastAsia="Times New Roman"/>
          <w:lang w:eastAsia="de-DE" w:bidi="ar-SA"/>
        </w:rPr>
      </w:pPr>
      <w:hyperlink r:id="rId8" w:anchor="titleInText1" w:history="1">
        <w:r w:rsidRPr="005F211D">
          <w:rPr>
            <w:rFonts w:eastAsia="Times New Roman"/>
            <w:color w:val="0000FF"/>
            <w:u w:val="single"/>
            <w:lang w:eastAsia="de-DE" w:bidi="ar-SA"/>
          </w:rPr>
          <w:t>Ein neuer Vertragstyp für digitale Inhalte in §327ff BGB – neu</w:t>
        </w:r>
      </w:hyperlink>
    </w:p>
    <w:p w:rsidR="005F211D" w:rsidRPr="005F211D" w:rsidRDefault="005F211D" w:rsidP="005F211D">
      <w:pPr>
        <w:numPr>
          <w:ilvl w:val="0"/>
          <w:numId w:val="2"/>
        </w:numPr>
        <w:spacing w:before="100" w:beforeAutospacing="1" w:after="100" w:afterAutospacing="1"/>
        <w:rPr>
          <w:rFonts w:eastAsia="Times New Roman"/>
          <w:lang w:eastAsia="de-DE" w:bidi="ar-SA"/>
        </w:rPr>
      </w:pPr>
      <w:hyperlink r:id="rId9" w:anchor="titleInText2" w:history="1">
        <w:r w:rsidRPr="005F211D">
          <w:rPr>
            <w:rFonts w:eastAsia="Times New Roman"/>
            <w:color w:val="0000FF"/>
            <w:u w:val="single"/>
            <w:lang w:eastAsia="de-DE" w:bidi="ar-SA"/>
          </w:rPr>
          <w:t>Der neue Sachmangelbegriff</w:t>
        </w:r>
      </w:hyperlink>
    </w:p>
    <w:p w:rsidR="005F211D" w:rsidRPr="005F211D" w:rsidRDefault="005F211D" w:rsidP="005F211D">
      <w:pPr>
        <w:numPr>
          <w:ilvl w:val="0"/>
          <w:numId w:val="2"/>
        </w:numPr>
        <w:spacing w:before="100" w:beforeAutospacing="1" w:after="100" w:afterAutospacing="1"/>
        <w:rPr>
          <w:rFonts w:eastAsia="Times New Roman"/>
          <w:lang w:eastAsia="de-DE" w:bidi="ar-SA"/>
        </w:rPr>
      </w:pPr>
      <w:hyperlink r:id="rId10" w:anchor="titleInText3" w:history="1">
        <w:r w:rsidRPr="005F211D">
          <w:rPr>
            <w:rFonts w:eastAsia="Times New Roman"/>
            <w:color w:val="0000FF"/>
            <w:u w:val="single"/>
            <w:lang w:eastAsia="de-DE" w:bidi="ar-SA"/>
          </w:rPr>
          <w:t>Allgemeine Änderungen im Verbrauchsgüterkaufvertrag</w:t>
        </w:r>
      </w:hyperlink>
    </w:p>
    <w:p w:rsidR="005F211D" w:rsidRPr="005F211D" w:rsidRDefault="005F211D" w:rsidP="005F211D">
      <w:pPr>
        <w:numPr>
          <w:ilvl w:val="0"/>
          <w:numId w:val="2"/>
        </w:numPr>
        <w:spacing w:before="100" w:beforeAutospacing="1" w:after="100" w:afterAutospacing="1"/>
        <w:rPr>
          <w:rFonts w:eastAsia="Times New Roman"/>
          <w:lang w:eastAsia="de-DE" w:bidi="ar-SA"/>
        </w:rPr>
      </w:pPr>
      <w:hyperlink r:id="rId11" w:anchor="titleInText4" w:history="1">
        <w:r w:rsidRPr="005F211D">
          <w:rPr>
            <w:rFonts w:eastAsia="Times New Roman"/>
            <w:color w:val="0000FF"/>
            <w:u w:val="single"/>
            <w:lang w:eastAsia="de-DE" w:bidi="ar-SA"/>
          </w:rPr>
          <w:t>Übergangsvorschriften</w:t>
        </w:r>
      </w:hyperlink>
    </w:p>
    <w:p w:rsidR="005F211D" w:rsidRPr="005F211D" w:rsidRDefault="005F211D" w:rsidP="005F211D">
      <w:pPr>
        <w:numPr>
          <w:ilvl w:val="0"/>
          <w:numId w:val="2"/>
        </w:numPr>
        <w:spacing w:before="100" w:beforeAutospacing="1" w:after="100" w:afterAutospacing="1"/>
        <w:rPr>
          <w:rFonts w:eastAsia="Times New Roman"/>
          <w:lang w:eastAsia="de-DE" w:bidi="ar-SA"/>
        </w:rPr>
      </w:pPr>
      <w:hyperlink r:id="rId12" w:anchor="titleInText5" w:history="1">
        <w:r w:rsidRPr="005F211D">
          <w:rPr>
            <w:rFonts w:eastAsia="Times New Roman"/>
            <w:color w:val="0000FF"/>
            <w:u w:val="single"/>
            <w:lang w:eastAsia="de-DE" w:bidi="ar-SA"/>
          </w:rPr>
          <w:t xml:space="preserve">Ausblick und </w:t>
        </w:r>
        <w:proofErr w:type="spellStart"/>
        <w:r w:rsidRPr="005F211D">
          <w:rPr>
            <w:rFonts w:eastAsia="Times New Roman"/>
            <w:color w:val="0000FF"/>
            <w:u w:val="single"/>
            <w:lang w:eastAsia="de-DE" w:bidi="ar-SA"/>
          </w:rPr>
          <w:t>To-Do’s</w:t>
        </w:r>
        <w:proofErr w:type="spellEnd"/>
        <w:r w:rsidRPr="005F211D">
          <w:rPr>
            <w:rFonts w:eastAsia="Times New Roman"/>
            <w:color w:val="0000FF"/>
            <w:u w:val="single"/>
            <w:lang w:eastAsia="de-DE" w:bidi="ar-SA"/>
          </w:rPr>
          <w:t xml:space="preserve"> für Unternehmer</w:t>
        </w:r>
      </w:hyperlink>
    </w:p>
    <w:p w:rsidR="005F211D" w:rsidRPr="005F211D" w:rsidRDefault="005F211D" w:rsidP="005F211D">
      <w:pPr>
        <w:rPr>
          <w:rFonts w:eastAsia="Times New Roman"/>
          <w:lang w:eastAsia="de-DE" w:bidi="ar-SA"/>
        </w:rPr>
      </w:pPr>
      <w:r w:rsidRPr="005F211D">
        <w:rPr>
          <w:rFonts w:eastAsia="Times New Roman"/>
          <w:lang w:eastAsia="de-DE" w:bidi="ar-SA"/>
        </w:rPr>
        <w:t xml:space="preserve">Das Gesetz nimmt sich den Leistungsgegenständen an, die zunehmend prägend für die wirtschaftliche Entwicklung sind: Die Werkzeuge der Digitalisierung. Davon umfasst sind digitale Dienstleistungen, digitale Inhalte und Waren mit digitalen Elementen. Die Reform bezweckt einen möglichst weiten Anwendungsbereich auf sämtliche Inhalte, Dienste und Waren mit digitalen Bezügen. </w:t>
      </w:r>
    </w:p>
    <w:p w:rsidR="005F211D" w:rsidRPr="005F211D" w:rsidRDefault="005F211D" w:rsidP="005F211D">
      <w:pPr>
        <w:rPr>
          <w:rFonts w:eastAsia="Times New Roman"/>
          <w:lang w:eastAsia="de-DE" w:bidi="ar-SA"/>
        </w:rPr>
      </w:pPr>
      <w:r w:rsidRPr="005F211D">
        <w:rPr>
          <w:rFonts w:eastAsia="Times New Roman"/>
          <w:lang w:eastAsia="de-DE" w:bidi="ar-SA"/>
        </w:rPr>
        <w:t xml:space="preserve">Die wichtigsten Elemente sind </w:t>
      </w:r>
    </w:p>
    <w:p w:rsidR="005F211D" w:rsidRPr="005F211D" w:rsidRDefault="005F211D" w:rsidP="005F211D">
      <w:pPr>
        <w:numPr>
          <w:ilvl w:val="0"/>
          <w:numId w:val="3"/>
        </w:numPr>
        <w:spacing w:before="100" w:beforeAutospacing="1" w:after="100" w:afterAutospacing="1"/>
        <w:rPr>
          <w:rFonts w:eastAsia="Times New Roman"/>
          <w:lang w:eastAsia="de-DE" w:bidi="ar-SA"/>
        </w:rPr>
      </w:pPr>
      <w:r w:rsidRPr="005F211D">
        <w:rPr>
          <w:rFonts w:eastAsia="Times New Roman"/>
          <w:lang w:eastAsia="de-DE" w:bidi="ar-SA"/>
        </w:rPr>
        <w:t>die Einführung einer Ware mit digitalem Inhalt in den §§ 475b ff. BGB-neu inklusive einer Aktualisierungspflicht</w:t>
      </w:r>
    </w:p>
    <w:p w:rsidR="005F211D" w:rsidRPr="005F211D" w:rsidRDefault="005F211D" w:rsidP="005F211D">
      <w:pPr>
        <w:numPr>
          <w:ilvl w:val="0"/>
          <w:numId w:val="3"/>
        </w:numPr>
        <w:spacing w:before="100" w:beforeAutospacing="1" w:after="100" w:afterAutospacing="1"/>
        <w:rPr>
          <w:rFonts w:eastAsia="Times New Roman"/>
          <w:lang w:eastAsia="de-DE" w:bidi="ar-SA"/>
        </w:rPr>
      </w:pPr>
      <w:r w:rsidRPr="005F211D">
        <w:rPr>
          <w:rFonts w:eastAsia="Times New Roman"/>
          <w:lang w:eastAsia="de-DE" w:bidi="ar-SA"/>
        </w:rPr>
        <w:t>die Neuregelung des Sachmangelbegriffs in § 434 BGB-neu,</w:t>
      </w:r>
    </w:p>
    <w:p w:rsidR="005F211D" w:rsidRPr="005F211D" w:rsidRDefault="005F211D" w:rsidP="005F211D">
      <w:pPr>
        <w:numPr>
          <w:ilvl w:val="0"/>
          <w:numId w:val="3"/>
        </w:numPr>
        <w:spacing w:before="100" w:beforeAutospacing="1" w:after="100" w:afterAutospacing="1"/>
        <w:rPr>
          <w:rFonts w:eastAsia="Times New Roman"/>
          <w:lang w:eastAsia="de-DE" w:bidi="ar-SA"/>
        </w:rPr>
      </w:pPr>
      <w:r w:rsidRPr="005F211D">
        <w:rPr>
          <w:rFonts w:eastAsia="Times New Roman"/>
          <w:lang w:eastAsia="de-DE" w:bidi="ar-SA"/>
        </w:rPr>
        <w:t>Allgemeine Änderungen im Verbrauchsgüterkaufecht</w:t>
      </w:r>
    </w:p>
    <w:p w:rsidR="005F211D" w:rsidRPr="005F211D" w:rsidRDefault="005F211D" w:rsidP="005F211D">
      <w:pPr>
        <w:numPr>
          <w:ilvl w:val="0"/>
          <w:numId w:val="3"/>
        </w:numPr>
        <w:spacing w:before="100" w:beforeAutospacing="1" w:after="100" w:afterAutospacing="1"/>
        <w:rPr>
          <w:rFonts w:eastAsia="Times New Roman"/>
          <w:lang w:eastAsia="de-DE" w:bidi="ar-SA"/>
        </w:rPr>
      </w:pPr>
      <w:r w:rsidRPr="005F211D">
        <w:rPr>
          <w:rFonts w:eastAsia="Times New Roman"/>
          <w:lang w:eastAsia="de-DE" w:bidi="ar-SA"/>
        </w:rPr>
        <w:t>die Verlängerung der Beweislastumkehr in § 477 BGB-neu.</w:t>
      </w:r>
    </w:p>
    <w:p w:rsidR="005F211D" w:rsidRPr="005F211D" w:rsidRDefault="005F211D" w:rsidP="005F211D">
      <w:pPr>
        <w:numPr>
          <w:ilvl w:val="0"/>
          <w:numId w:val="3"/>
        </w:numPr>
        <w:spacing w:before="100" w:beforeAutospacing="1" w:after="100" w:afterAutospacing="1"/>
        <w:rPr>
          <w:rFonts w:eastAsia="Times New Roman"/>
          <w:lang w:eastAsia="de-DE" w:bidi="ar-SA"/>
        </w:rPr>
      </w:pPr>
      <w:r w:rsidRPr="005F211D">
        <w:rPr>
          <w:rFonts w:eastAsia="Times New Roman"/>
          <w:lang w:eastAsia="de-DE" w:bidi="ar-SA"/>
        </w:rPr>
        <w:t>Neuer Vertragstyp für digitale Produkte in den §§ 327 ff. BGB-neu</w:t>
      </w:r>
    </w:p>
    <w:p w:rsidR="005F211D" w:rsidRPr="005F211D" w:rsidRDefault="005F211D" w:rsidP="005F211D">
      <w:pPr>
        <w:spacing w:before="100" w:beforeAutospacing="1" w:after="100" w:afterAutospacing="1"/>
        <w:outlineLvl w:val="1"/>
        <w:rPr>
          <w:rFonts w:eastAsia="Times New Roman"/>
          <w:b/>
          <w:bCs/>
          <w:sz w:val="36"/>
          <w:szCs w:val="36"/>
          <w:lang w:eastAsia="de-DE" w:bidi="ar-SA"/>
        </w:rPr>
      </w:pPr>
      <w:r w:rsidRPr="005F211D">
        <w:rPr>
          <w:rFonts w:eastAsia="Times New Roman"/>
          <w:b/>
          <w:bCs/>
          <w:sz w:val="36"/>
          <w:szCs w:val="36"/>
          <w:lang w:eastAsia="de-DE" w:bidi="ar-SA"/>
        </w:rPr>
        <w:t>Aktualisierungspflicht: Neuer digitaler Mangel</w:t>
      </w:r>
    </w:p>
    <w:p w:rsidR="005F211D" w:rsidRPr="005F211D" w:rsidRDefault="005F211D" w:rsidP="005F211D">
      <w:pPr>
        <w:rPr>
          <w:rFonts w:eastAsia="Times New Roman"/>
          <w:lang w:eastAsia="de-DE" w:bidi="ar-SA"/>
        </w:rPr>
      </w:pPr>
      <w:r w:rsidRPr="005F211D">
        <w:rPr>
          <w:rFonts w:eastAsia="Times New Roman"/>
          <w:lang w:eastAsia="de-DE" w:bidi="ar-SA"/>
        </w:rPr>
        <w:t xml:space="preserve">Die weitreichendsten Änderungen ergeben sich durch die Einführung der §§ 475b ff. BGB-neu durch die Warenkauf-Richtlinie. Die „Ware mit digitalen Elementen“ stellt eine neue Sachkategorie dar. Die Regelungen finden jedoch nur bei Verbraucherverträgen Anwendung. Hinzukommen verbraucherrechtliche Sonderbestimmungen hinsichtlich Mangelfreiheit, Rücktritt, Schadensersatz und Verjährung. </w:t>
      </w:r>
    </w:p>
    <w:p w:rsidR="005F211D" w:rsidRPr="005F211D" w:rsidRDefault="005F211D" w:rsidP="005F211D">
      <w:pPr>
        <w:rPr>
          <w:rFonts w:eastAsia="Times New Roman"/>
          <w:lang w:eastAsia="de-DE" w:bidi="ar-SA"/>
        </w:rPr>
      </w:pPr>
      <w:r w:rsidRPr="005F211D">
        <w:rPr>
          <w:rFonts w:eastAsia="Times New Roman"/>
          <w:lang w:eastAsia="de-DE" w:bidi="ar-SA"/>
        </w:rPr>
        <w:t xml:space="preserve">Nach der Definition in § 327a Abs. 3 BGB-neu ist eine Ware mit digitalen Elementen eine Sache, die in einer solchen Weise digitale Inhalte oder digitale Dienstleistungen enthält oder mit ihnen verbunden ist, dass sie ihre Funktionen ohne diese digitalen Inhalte oder digitalen Dienstleistungen nicht erfüllen kann. Ist das digitale Element also entscheidend für die Funktionsfähigkeit des Produkts, ist es künftig integraler Bestandteil der Kaufsache. </w:t>
      </w:r>
    </w:p>
    <w:p w:rsidR="005F211D" w:rsidRPr="005F211D" w:rsidRDefault="005F211D" w:rsidP="005F211D">
      <w:pPr>
        <w:rPr>
          <w:rFonts w:eastAsia="Times New Roman"/>
          <w:lang w:eastAsia="de-DE" w:bidi="ar-SA"/>
        </w:rPr>
      </w:pPr>
      <w:r w:rsidRPr="005F211D">
        <w:rPr>
          <w:rFonts w:eastAsia="Times New Roman"/>
          <w:lang w:eastAsia="de-DE" w:bidi="ar-SA"/>
        </w:rPr>
        <w:t xml:space="preserve">Typische und naheliegende Beispiele sind etwa </w:t>
      </w:r>
      <w:proofErr w:type="spellStart"/>
      <w:r w:rsidRPr="005F211D">
        <w:rPr>
          <w:rFonts w:eastAsia="Times New Roman"/>
          <w:lang w:eastAsia="de-DE" w:bidi="ar-SA"/>
        </w:rPr>
        <w:t>Smartphones</w:t>
      </w:r>
      <w:proofErr w:type="spellEnd"/>
      <w:r w:rsidRPr="005F211D">
        <w:rPr>
          <w:rFonts w:eastAsia="Times New Roman"/>
          <w:lang w:eastAsia="de-DE" w:bidi="ar-SA"/>
        </w:rPr>
        <w:t xml:space="preserve"> oder </w:t>
      </w:r>
      <w:proofErr w:type="spellStart"/>
      <w:r w:rsidRPr="005F211D">
        <w:rPr>
          <w:rFonts w:eastAsia="Times New Roman"/>
          <w:lang w:eastAsia="de-DE" w:bidi="ar-SA"/>
        </w:rPr>
        <w:t>Tablets</w:t>
      </w:r>
      <w:proofErr w:type="spellEnd"/>
      <w:r w:rsidRPr="005F211D">
        <w:rPr>
          <w:rFonts w:eastAsia="Times New Roman"/>
          <w:lang w:eastAsia="de-DE" w:bidi="ar-SA"/>
        </w:rPr>
        <w:t xml:space="preserve">, </w:t>
      </w:r>
      <w:proofErr w:type="spellStart"/>
      <w:r w:rsidRPr="005F211D">
        <w:rPr>
          <w:rFonts w:eastAsia="Times New Roman"/>
          <w:lang w:eastAsia="de-DE" w:bidi="ar-SA"/>
        </w:rPr>
        <w:t>Smartwatches</w:t>
      </w:r>
      <w:proofErr w:type="spellEnd"/>
      <w:r w:rsidRPr="005F211D">
        <w:rPr>
          <w:rFonts w:eastAsia="Times New Roman"/>
          <w:lang w:eastAsia="de-DE" w:bidi="ar-SA"/>
        </w:rPr>
        <w:t xml:space="preserve"> und smarte Fernseher. Allerdings lassen sich je nach Produkt auch moderne Kfz unter den Begriff des digitalen Produkts sowie digitale Haushaltsgeräte, Saugroboter und </w:t>
      </w:r>
      <w:proofErr w:type="spellStart"/>
      <w:r w:rsidRPr="005F211D">
        <w:rPr>
          <w:rFonts w:eastAsia="Times New Roman"/>
          <w:lang w:eastAsia="de-DE" w:bidi="ar-SA"/>
        </w:rPr>
        <w:t>Spielekonsolen</w:t>
      </w:r>
      <w:proofErr w:type="spellEnd"/>
      <w:r w:rsidRPr="005F211D">
        <w:rPr>
          <w:rFonts w:eastAsia="Times New Roman"/>
          <w:lang w:eastAsia="de-DE" w:bidi="ar-SA"/>
        </w:rPr>
        <w:t xml:space="preserve"> subsumieren, sodass Regelungen einen enormen Anwendungsbereich haben. </w:t>
      </w:r>
    </w:p>
    <w:p w:rsidR="005F211D" w:rsidRPr="005F211D" w:rsidRDefault="005F211D" w:rsidP="005F211D">
      <w:pPr>
        <w:rPr>
          <w:rFonts w:eastAsia="Times New Roman"/>
          <w:lang w:eastAsia="de-DE" w:bidi="ar-SA"/>
        </w:rPr>
      </w:pPr>
      <w:r w:rsidRPr="005F211D">
        <w:rPr>
          <w:rFonts w:eastAsia="Times New Roman"/>
          <w:lang w:eastAsia="de-DE" w:bidi="ar-SA"/>
        </w:rPr>
        <w:t xml:space="preserve">Unternehmer sind künftig verpflichtet, für den Zeitraum der üblichen Nutzungs- und Verwendungsdauer des Produkts den Verbraucher über Aktualisierungen zu informieren und diese bereitzustellen („Aktualisierungspflicht“, § 475b Abs. 4). Dadurch wird der </w:t>
      </w:r>
      <w:r w:rsidRPr="005F211D">
        <w:rPr>
          <w:rFonts w:eastAsia="Times New Roman"/>
          <w:lang w:eastAsia="de-DE" w:bidi="ar-SA"/>
        </w:rPr>
        <w:lastRenderedPageBreak/>
        <w:t xml:space="preserve">(Verbrauchsgüter-)Kaufvertrag teilweise zu einem Dauerschuldverhältnis. Umgekehrt entfällt die Haftung des Unternehmens, für Mängel, die auf das Fehlen der Aktualisierung zurückzuführen sind, wenn der Verbraucher das ordnungsgemäß bereitgestellte Updates nicht installiert. Der Verbraucher ist selbst verantwortlich, wenn er Aktualisierungen nicht oder nicht sachgemäß installiert – allerdings muss ihn der Verkäufer auch über Folgen der fehlenden Installation informiert haben. </w:t>
      </w:r>
    </w:p>
    <w:p w:rsidR="005F211D" w:rsidRPr="005F211D" w:rsidRDefault="005F211D" w:rsidP="005F211D">
      <w:pPr>
        <w:rPr>
          <w:rFonts w:eastAsia="Times New Roman"/>
          <w:lang w:eastAsia="de-DE" w:bidi="ar-SA"/>
        </w:rPr>
      </w:pPr>
      <w:r w:rsidRPr="005F211D">
        <w:rPr>
          <w:rFonts w:eastAsia="Times New Roman"/>
          <w:lang w:eastAsia="de-DE" w:bidi="ar-SA"/>
        </w:rPr>
        <w:t xml:space="preserve">Wenn der Unternehmer seiner Aktualisierungspflicht nicht nachkommt, ist die Ware mangelhaft. Die Aktualisierungspflicht soll sicherstellen, dass die Technik auch dann noch funktioniert, wenn sich das digitale ‎Umfeld ändert. Dabei geht es auch um die Sicherheit von smarten Geräten, die durch Sicherheits-Updates vor einem unberechtigten Zugriff Dritter auf Daten oder Funktionen geschützt werden sollen. </w:t>
      </w:r>
    </w:p>
    <w:p w:rsidR="005F211D" w:rsidRPr="005F211D" w:rsidRDefault="005F211D" w:rsidP="005F211D">
      <w:pPr>
        <w:rPr>
          <w:rFonts w:eastAsia="Times New Roman"/>
          <w:lang w:eastAsia="de-DE" w:bidi="ar-SA"/>
        </w:rPr>
      </w:pPr>
      <w:r w:rsidRPr="005F211D">
        <w:rPr>
          <w:rFonts w:eastAsia="Times New Roman"/>
          <w:lang w:eastAsia="de-DE" w:bidi="ar-SA"/>
        </w:rPr>
        <w:t xml:space="preserve">Nicht abschließend geklärt ist die Frage, wie lange eine solche Aktualisierungspflicht besteht. Für die subjektiven Anforderungen kommt es darauf an, was der Vertrag vorgibt. In Bezug auf objektiv geschuldete Aktualisierungen nennt §475b Absatz 4 Nr. 2 BGB n. F. den Zeitraum, den der Verbraucher „aufgrund der Art und des Zwecks der Ware und ihrer digitalen Elemente sowie unter Berücksichtigung der Umstände und der Art des Vertrags erwarten kann“. Was genau derart objektivierte Verbrauchererwartungen bedeuten, wird weder im Gesetz noch in der zugehörigen Begründung konkretisiert. Nach den Vorstellungen des Richtliniengebers entspricht der vom Verbraucher erwartete Zeitraum grundsätzlich mindestens der Zeitspanne, während derer der Verkäufer für Mängel haftet. Diese entspricht in Deutschland (auch in Zukunft) der Verjährung von Mängelansprüchen beim Verbrauchsgüterkauf, typischerweise also zwei Jahren. Gerade bei sicherheitsrelevanten Aktualisierungen könne der Zeitraum aber auch größer sein. </w:t>
      </w:r>
    </w:p>
    <w:p w:rsidR="005F211D" w:rsidRPr="005F211D" w:rsidRDefault="005F211D" w:rsidP="005F211D">
      <w:pPr>
        <w:rPr>
          <w:rFonts w:eastAsia="Times New Roman"/>
          <w:lang w:eastAsia="de-DE" w:bidi="ar-SA"/>
        </w:rPr>
      </w:pPr>
      <w:r w:rsidRPr="005F211D">
        <w:rPr>
          <w:rFonts w:eastAsia="Times New Roman"/>
          <w:lang w:eastAsia="de-DE" w:bidi="ar-SA"/>
        </w:rPr>
        <w:t xml:space="preserve">Die Dauer der Aktualisierungspflicht kann auch vertraglich vereinbart werden: Dafür muss der Verbraucher jedoch vor Abgabe seiner Vertragserklärung eigens davon in Kenntnis gesetzt werden und ausdrücklich und gesondert zustimmen. Dafür können sich bei einem automatisierten Vertragsschluss zum Beispiel „Klickboxen“ anbieten. </w:t>
      </w:r>
    </w:p>
    <w:p w:rsidR="005F211D" w:rsidRPr="005F211D" w:rsidRDefault="005F211D" w:rsidP="005F211D">
      <w:pPr>
        <w:rPr>
          <w:rFonts w:eastAsia="Times New Roman"/>
          <w:lang w:eastAsia="de-DE" w:bidi="ar-SA"/>
        </w:rPr>
      </w:pPr>
      <w:r w:rsidRPr="005F211D">
        <w:rPr>
          <w:rFonts w:eastAsia="Times New Roman"/>
          <w:lang w:eastAsia="de-DE" w:bidi="ar-SA"/>
        </w:rPr>
        <w:t xml:space="preserve">Da der Verkäufer häufig nicht selbst die Aktualisierungen bereitstellt, sondern dafür auf den Hersteller des Produkts angewiesen ist, müssen auch die vertraglichen Regelungen mit dem Hersteller/Lieferanten geprüft werden. </w:t>
      </w:r>
    </w:p>
    <w:p w:rsidR="005F211D" w:rsidRPr="005F211D" w:rsidRDefault="005F211D" w:rsidP="005F211D">
      <w:pPr>
        <w:spacing w:before="100" w:beforeAutospacing="1" w:after="100" w:afterAutospacing="1"/>
        <w:outlineLvl w:val="1"/>
        <w:rPr>
          <w:rFonts w:eastAsia="Times New Roman"/>
          <w:b/>
          <w:bCs/>
          <w:sz w:val="36"/>
          <w:szCs w:val="36"/>
          <w:lang w:eastAsia="de-DE" w:bidi="ar-SA"/>
        </w:rPr>
      </w:pPr>
      <w:r w:rsidRPr="005F211D">
        <w:rPr>
          <w:rFonts w:eastAsia="Times New Roman"/>
          <w:b/>
          <w:bCs/>
          <w:sz w:val="36"/>
          <w:szCs w:val="36"/>
          <w:lang w:eastAsia="de-DE" w:bidi="ar-SA"/>
        </w:rPr>
        <w:t>Ein neuer Vertragstyp für digitale Inhalte in §327ff BGB – neu</w:t>
      </w:r>
    </w:p>
    <w:p w:rsidR="005F211D" w:rsidRPr="005F211D" w:rsidRDefault="005F211D" w:rsidP="005F211D">
      <w:pPr>
        <w:rPr>
          <w:rFonts w:eastAsia="Times New Roman"/>
          <w:lang w:eastAsia="de-DE" w:bidi="ar-SA"/>
        </w:rPr>
      </w:pPr>
      <w:r w:rsidRPr="005F211D">
        <w:rPr>
          <w:rFonts w:eastAsia="Times New Roman"/>
          <w:lang w:eastAsia="de-DE" w:bidi="ar-SA"/>
        </w:rPr>
        <w:t xml:space="preserve">Liegt keine qualifizierte Verbindung zwischen der Ware und dem digitalen Element vor, bestimmt sich die Mangelfreiheit des digitalen Elements nach den neuen §§ 327d ff. BGB. Diese ergeben sich aus der Umsetzung der Schwesterrichtlinie der Warenkauf-Richtlinie, der Digitale-Inhalte-Richtlinie. Ihre beiden Anwendungsbereiche greifen wie folgt ineinander: </w:t>
      </w:r>
      <w:r w:rsidRPr="005F211D">
        <w:rPr>
          <w:rFonts w:eastAsia="Times New Roman"/>
          <w:lang w:eastAsia="de-DE" w:bidi="ar-SA"/>
        </w:rPr>
        <w:br/>
        <w:t xml:space="preserve">Während die Warenkauf-Richtlinie Veränderungen für klassische Kaufverträge zwischen </w:t>
      </w:r>
      <w:proofErr w:type="spellStart"/>
      <w:r w:rsidRPr="005F211D">
        <w:rPr>
          <w:rFonts w:eastAsia="Times New Roman"/>
          <w:lang w:eastAsia="de-DE" w:bidi="ar-SA"/>
        </w:rPr>
        <w:t>Unternehmern</w:t>
      </w:r>
      <w:proofErr w:type="spellEnd"/>
      <w:r w:rsidRPr="005F211D">
        <w:rPr>
          <w:rFonts w:eastAsia="Times New Roman"/>
          <w:lang w:eastAsia="de-DE" w:bidi="ar-SA"/>
        </w:rPr>
        <w:t xml:space="preserve"> und Verbrauchern vornimmt (Verbrauchsgüterkaufverträge) und daher beim Verkauf von Waren, d. h. beweglichen körperlichen Gegenständen, zur Anwendung gelangt, geht es in der Digitale–Inhalte-Richtlinie um rein digitale Inhalte und Dienstleistungen. Wichtig wird die Abgrenzung der beiden Richtlinien vor allem dann, wenn digitale Elemente mit Waren verbunden oder in ihnen enthalten sind und so zum Verkauf angeboten werden. Solche sollen von der Warenkaufrichtlinie erfasst werden, wenn die Waren ihre Funktionen ohne die digitalen Elemente nicht erfüllen können. Davon umfasst sind beispielsweise das Streaming oder Downloaden von Online-Videos, Filmen, E-Books, Spielen oder Musik, oder auch die Bereitstellung über DVDs oder USB-</w:t>
      </w:r>
      <w:proofErr w:type="spellStart"/>
      <w:r w:rsidRPr="005F211D">
        <w:rPr>
          <w:rFonts w:eastAsia="Times New Roman"/>
          <w:lang w:eastAsia="de-DE" w:bidi="ar-SA"/>
        </w:rPr>
        <w:t>Sticks</w:t>
      </w:r>
      <w:proofErr w:type="spellEnd"/>
      <w:r w:rsidRPr="005F211D">
        <w:rPr>
          <w:rFonts w:eastAsia="Times New Roman"/>
          <w:lang w:eastAsia="de-DE" w:bidi="ar-SA"/>
        </w:rPr>
        <w:t xml:space="preserve">. </w:t>
      </w:r>
    </w:p>
    <w:p w:rsidR="005F211D" w:rsidRPr="005F211D" w:rsidRDefault="005F211D" w:rsidP="005F211D">
      <w:pPr>
        <w:rPr>
          <w:rFonts w:eastAsia="Times New Roman"/>
          <w:lang w:eastAsia="de-DE" w:bidi="ar-SA"/>
        </w:rPr>
      </w:pPr>
      <w:r w:rsidRPr="005F211D">
        <w:rPr>
          <w:rFonts w:eastAsia="Times New Roman"/>
          <w:lang w:eastAsia="de-DE" w:bidi="ar-SA"/>
        </w:rPr>
        <w:t xml:space="preserve">Für den Verbrauchsgüterkauf einer Ware, die zwar digitale Produkte enthält oder mit diesen verbunden ist, ihre Funktion aber auch ohne sie erfüllen kann, finden für die Ware das </w:t>
      </w:r>
      <w:r w:rsidRPr="005F211D">
        <w:rPr>
          <w:rFonts w:eastAsia="Times New Roman"/>
          <w:lang w:eastAsia="de-DE" w:bidi="ar-SA"/>
        </w:rPr>
        <w:lastRenderedPageBreak/>
        <w:t xml:space="preserve">Kaufrecht und für die digitalen Produkte das Recht der Verträge über digitale Produkte in § 327ff. BGB-neu Anwendung. </w:t>
      </w:r>
    </w:p>
    <w:p w:rsidR="005F211D" w:rsidRPr="005F211D" w:rsidRDefault="005F211D" w:rsidP="005F211D">
      <w:pPr>
        <w:rPr>
          <w:rFonts w:eastAsia="Times New Roman"/>
          <w:lang w:eastAsia="de-DE" w:bidi="ar-SA"/>
        </w:rPr>
      </w:pPr>
      <w:r w:rsidRPr="005F211D">
        <w:rPr>
          <w:rFonts w:eastAsia="Times New Roman"/>
          <w:lang w:eastAsia="de-DE" w:bidi="ar-SA"/>
        </w:rPr>
        <w:t xml:space="preserve">Der neue § 327b BGB regelt die Erfüllung der Leistungspflicht hinsichtlich der Bereitstellung. Die Vorschriften regeln in § 327c BGB die Rechte des Käufers bei unterbliebener Bereitstellung. Gewährleistungsrechte sind in §§ 327i – 327n BGB normiert. </w:t>
      </w:r>
    </w:p>
    <w:p w:rsidR="005F211D" w:rsidRPr="005F211D" w:rsidRDefault="005F211D" w:rsidP="005F211D">
      <w:pPr>
        <w:spacing w:before="100" w:beforeAutospacing="1" w:after="100" w:afterAutospacing="1"/>
        <w:outlineLvl w:val="1"/>
        <w:rPr>
          <w:rFonts w:eastAsia="Times New Roman"/>
          <w:b/>
          <w:bCs/>
          <w:sz w:val="36"/>
          <w:szCs w:val="36"/>
          <w:lang w:eastAsia="de-DE" w:bidi="ar-SA"/>
        </w:rPr>
      </w:pPr>
      <w:r w:rsidRPr="005F211D">
        <w:rPr>
          <w:rFonts w:eastAsia="Times New Roman"/>
          <w:b/>
          <w:bCs/>
          <w:sz w:val="36"/>
          <w:szCs w:val="36"/>
          <w:lang w:eastAsia="de-DE" w:bidi="ar-SA"/>
        </w:rPr>
        <w:t>Der neue Sachmangelbegriff</w:t>
      </w:r>
    </w:p>
    <w:p w:rsidR="005F211D" w:rsidRPr="005F211D" w:rsidRDefault="005F211D" w:rsidP="005F211D">
      <w:pPr>
        <w:rPr>
          <w:rFonts w:eastAsia="Times New Roman"/>
          <w:lang w:eastAsia="de-DE" w:bidi="ar-SA"/>
        </w:rPr>
      </w:pPr>
      <w:r w:rsidRPr="005F211D">
        <w:rPr>
          <w:rFonts w:eastAsia="Times New Roman"/>
          <w:lang w:eastAsia="de-DE" w:bidi="ar-SA"/>
        </w:rPr>
        <w:t xml:space="preserve">Eine weitere gewichtige Änderung betrifft die Neuregelung des Sachmangelbegriffs. </w:t>
      </w:r>
    </w:p>
    <w:p w:rsidR="005F211D" w:rsidRPr="005F211D" w:rsidRDefault="005F211D" w:rsidP="005F211D">
      <w:pPr>
        <w:rPr>
          <w:rFonts w:eastAsia="Times New Roman"/>
          <w:lang w:eastAsia="de-DE" w:bidi="ar-SA"/>
        </w:rPr>
      </w:pPr>
      <w:r w:rsidRPr="005F211D">
        <w:rPr>
          <w:rFonts w:eastAsia="Times New Roman"/>
          <w:lang w:eastAsia="de-DE" w:bidi="ar-SA"/>
        </w:rPr>
        <w:t xml:space="preserve">Dieser wird neu definiert. Anders als bisher reicht es für die Mangelfreiheit der Kaufsache nicht mehr aus, wenn die Sache einer von den Vertragsparteien vereinbarten Beschaffenheit entspricht. In Zukunft muss sie immer auch den objektiven (branchenüblichen) Anforderungen und den Montageanforderungen genügen. Eine Sache kann also auch mangelhaft sein, obwohl sie die vertraglich vereinbarte Beschaffenheit hat. </w:t>
      </w:r>
    </w:p>
    <w:p w:rsidR="005F211D" w:rsidRPr="005F211D" w:rsidRDefault="005F211D" w:rsidP="005F211D">
      <w:pPr>
        <w:rPr>
          <w:rFonts w:eastAsia="Times New Roman"/>
          <w:lang w:eastAsia="de-DE" w:bidi="ar-SA"/>
        </w:rPr>
      </w:pPr>
      <w:r w:rsidRPr="005F211D">
        <w:rPr>
          <w:rFonts w:eastAsia="Times New Roman"/>
          <w:lang w:eastAsia="de-DE" w:bidi="ar-SA"/>
        </w:rPr>
        <w:t xml:space="preserve">Es kommt zunächst auf die Vereinbarung der Parteien an. Den subjektiven Anforderungen entspricht die Sache dann, wenn sie (kumulativ) </w:t>
      </w:r>
    </w:p>
    <w:p w:rsidR="005F211D" w:rsidRPr="005F211D" w:rsidRDefault="005F211D" w:rsidP="005F211D">
      <w:pPr>
        <w:numPr>
          <w:ilvl w:val="0"/>
          <w:numId w:val="4"/>
        </w:numPr>
        <w:spacing w:before="100" w:beforeAutospacing="1" w:after="100" w:afterAutospacing="1"/>
        <w:rPr>
          <w:rFonts w:eastAsia="Times New Roman"/>
          <w:lang w:eastAsia="de-DE" w:bidi="ar-SA"/>
        </w:rPr>
      </w:pPr>
      <w:r w:rsidRPr="005F211D">
        <w:rPr>
          <w:rFonts w:eastAsia="Times New Roman"/>
          <w:lang w:eastAsia="de-DE" w:bidi="ar-SA"/>
        </w:rPr>
        <w:t>die vereinbarte Beschaffenheit hat,</w:t>
      </w:r>
    </w:p>
    <w:p w:rsidR="005F211D" w:rsidRPr="005F211D" w:rsidRDefault="005F211D" w:rsidP="005F211D">
      <w:pPr>
        <w:numPr>
          <w:ilvl w:val="0"/>
          <w:numId w:val="4"/>
        </w:numPr>
        <w:spacing w:before="100" w:beforeAutospacing="1" w:after="100" w:afterAutospacing="1"/>
        <w:rPr>
          <w:rFonts w:eastAsia="Times New Roman"/>
          <w:lang w:eastAsia="de-DE" w:bidi="ar-SA"/>
        </w:rPr>
      </w:pPr>
      <w:r w:rsidRPr="005F211D">
        <w:rPr>
          <w:rFonts w:eastAsia="Times New Roman"/>
          <w:lang w:eastAsia="de-DE" w:bidi="ar-SA"/>
        </w:rPr>
        <w:t>sich für die nach dem Vertrag vorausgesetzte Verwendung eignet und</w:t>
      </w:r>
    </w:p>
    <w:p w:rsidR="005F211D" w:rsidRPr="005F211D" w:rsidRDefault="005F211D" w:rsidP="005F211D">
      <w:pPr>
        <w:numPr>
          <w:ilvl w:val="0"/>
          <w:numId w:val="4"/>
        </w:numPr>
        <w:spacing w:before="100" w:beforeAutospacing="1" w:after="100" w:afterAutospacing="1"/>
        <w:rPr>
          <w:rFonts w:eastAsia="Times New Roman"/>
          <w:lang w:eastAsia="de-DE" w:bidi="ar-SA"/>
        </w:rPr>
      </w:pPr>
      <w:r w:rsidRPr="005F211D">
        <w:rPr>
          <w:rFonts w:eastAsia="Times New Roman"/>
          <w:lang w:eastAsia="de-DE" w:bidi="ar-SA"/>
        </w:rPr>
        <w:t>mit dem vereinbarten Zubehör und den vereinbarten Anleitungen, einschließlich Montage- und Installationsanleitungen, übergeben wird.</w:t>
      </w:r>
    </w:p>
    <w:p w:rsidR="005F211D" w:rsidRPr="005F211D" w:rsidRDefault="005F211D" w:rsidP="005F211D">
      <w:pPr>
        <w:rPr>
          <w:rFonts w:eastAsia="Times New Roman"/>
          <w:lang w:eastAsia="de-DE" w:bidi="ar-SA"/>
        </w:rPr>
      </w:pPr>
      <w:r w:rsidRPr="005F211D">
        <w:rPr>
          <w:rFonts w:eastAsia="Times New Roman"/>
          <w:lang w:eastAsia="de-DE" w:bidi="ar-SA"/>
        </w:rPr>
        <w:t xml:space="preserve">Den objektiven Anforderungen entspricht die Sache, wenn sie </w:t>
      </w:r>
    </w:p>
    <w:p w:rsidR="005F211D" w:rsidRPr="005F211D" w:rsidRDefault="005F211D" w:rsidP="005F211D">
      <w:pPr>
        <w:numPr>
          <w:ilvl w:val="0"/>
          <w:numId w:val="5"/>
        </w:numPr>
        <w:spacing w:before="100" w:beforeAutospacing="1" w:after="100" w:afterAutospacing="1"/>
        <w:rPr>
          <w:rFonts w:eastAsia="Times New Roman"/>
          <w:lang w:eastAsia="de-DE" w:bidi="ar-SA"/>
        </w:rPr>
      </w:pPr>
      <w:r w:rsidRPr="005F211D">
        <w:rPr>
          <w:rFonts w:eastAsia="Times New Roman"/>
          <w:lang w:eastAsia="de-DE" w:bidi="ar-SA"/>
        </w:rPr>
        <w:t>sich für die gewöhnliche Verwendung eignet und</w:t>
      </w:r>
    </w:p>
    <w:p w:rsidR="005F211D" w:rsidRPr="005F211D" w:rsidRDefault="005F211D" w:rsidP="005F211D">
      <w:pPr>
        <w:numPr>
          <w:ilvl w:val="0"/>
          <w:numId w:val="5"/>
        </w:numPr>
        <w:spacing w:before="100" w:beforeAutospacing="1" w:after="100" w:afterAutospacing="1"/>
        <w:rPr>
          <w:rFonts w:eastAsia="Times New Roman"/>
          <w:lang w:eastAsia="de-DE" w:bidi="ar-SA"/>
        </w:rPr>
      </w:pPr>
      <w:r w:rsidRPr="005F211D">
        <w:rPr>
          <w:rFonts w:eastAsia="Times New Roman"/>
          <w:lang w:eastAsia="de-DE" w:bidi="ar-SA"/>
        </w:rPr>
        <w:t>die übliche Beschaffenheit aufweist.</w:t>
      </w:r>
    </w:p>
    <w:p w:rsidR="005F211D" w:rsidRPr="005F211D" w:rsidRDefault="005F211D" w:rsidP="005F211D">
      <w:pPr>
        <w:rPr>
          <w:rFonts w:eastAsia="Times New Roman"/>
          <w:lang w:eastAsia="de-DE" w:bidi="ar-SA"/>
        </w:rPr>
      </w:pPr>
      <w:r w:rsidRPr="005F211D">
        <w:rPr>
          <w:rFonts w:eastAsia="Times New Roman"/>
          <w:lang w:eastAsia="de-DE" w:bidi="ar-SA"/>
        </w:rPr>
        <w:t xml:space="preserve">Die objektiven Anforderungen stehen den subjektiven Anforderungen nach dem Gesetzesentwurf gleichrangig gegenüber. </w:t>
      </w:r>
    </w:p>
    <w:p w:rsidR="005F211D" w:rsidRPr="005F211D" w:rsidRDefault="005F211D" w:rsidP="005F211D">
      <w:pPr>
        <w:rPr>
          <w:rFonts w:eastAsia="Times New Roman"/>
          <w:lang w:eastAsia="de-DE" w:bidi="ar-SA"/>
        </w:rPr>
      </w:pPr>
      <w:r w:rsidRPr="005F211D">
        <w:rPr>
          <w:rFonts w:eastAsia="Times New Roman"/>
          <w:lang w:eastAsia="de-DE" w:bidi="ar-SA"/>
        </w:rPr>
        <w:t xml:space="preserve">Zudem muss die Sache auch den Montageanforderungen entsprechen, das heißt, eine Montage (soweit erforderlich) muss sachgerecht durchgeführt worden sein, oder eine unsachgemäße Montage darf nicht auf einer unsachgemäßen Montage durch den Verkäufer oder einem Mangel der Montageanleitung beruhen. </w:t>
      </w:r>
    </w:p>
    <w:p w:rsidR="005F211D" w:rsidRPr="005F211D" w:rsidRDefault="005F211D" w:rsidP="005F211D">
      <w:pPr>
        <w:rPr>
          <w:rFonts w:eastAsia="Times New Roman"/>
          <w:lang w:eastAsia="de-DE" w:bidi="ar-SA"/>
        </w:rPr>
      </w:pPr>
      <w:r w:rsidRPr="005F211D">
        <w:rPr>
          <w:rFonts w:eastAsia="Times New Roman"/>
          <w:lang w:eastAsia="de-DE" w:bidi="ar-SA"/>
        </w:rPr>
        <w:t xml:space="preserve">Künftig kommt es durch die Umsetzung der beiden Richtlinien daher zu einer Vierteilung des Mängelrechts beim Kaufvertrag: </w:t>
      </w:r>
    </w:p>
    <w:p w:rsidR="005F211D" w:rsidRPr="005F211D" w:rsidRDefault="005F211D" w:rsidP="005F211D">
      <w:pPr>
        <w:numPr>
          <w:ilvl w:val="0"/>
          <w:numId w:val="6"/>
        </w:numPr>
        <w:spacing w:before="100" w:beforeAutospacing="1" w:after="100" w:afterAutospacing="1"/>
        <w:rPr>
          <w:rFonts w:eastAsia="Times New Roman"/>
          <w:lang w:eastAsia="de-DE" w:bidi="ar-SA"/>
        </w:rPr>
      </w:pPr>
      <w:r w:rsidRPr="005F211D">
        <w:rPr>
          <w:rFonts w:eastAsia="Times New Roman"/>
          <w:lang w:eastAsia="de-DE" w:bidi="ar-SA"/>
        </w:rPr>
        <w:t>Für einfache analoge Kaufgegenstände bestimmt sich die Mangelfreiheit nur nach § 434 BGB-neu.</w:t>
      </w:r>
    </w:p>
    <w:p w:rsidR="005F211D" w:rsidRPr="005F211D" w:rsidRDefault="005F211D" w:rsidP="005F211D">
      <w:pPr>
        <w:numPr>
          <w:ilvl w:val="0"/>
          <w:numId w:val="6"/>
        </w:numPr>
        <w:spacing w:before="100" w:beforeAutospacing="1" w:after="100" w:afterAutospacing="1"/>
        <w:rPr>
          <w:rFonts w:eastAsia="Times New Roman"/>
          <w:lang w:eastAsia="de-DE" w:bidi="ar-SA"/>
        </w:rPr>
      </w:pPr>
      <w:r w:rsidRPr="005F211D">
        <w:rPr>
          <w:rFonts w:eastAsia="Times New Roman"/>
          <w:lang w:eastAsia="de-DE" w:bidi="ar-SA"/>
        </w:rPr>
        <w:t>Für Waren mit digitalen Elementen gilt ebenfalls §434 BGB-neu, ergänzt um die neuen Regeln im Verbrauchsgüterrecht (siehe oben).</w:t>
      </w:r>
    </w:p>
    <w:p w:rsidR="005F211D" w:rsidRPr="005F211D" w:rsidRDefault="005F211D" w:rsidP="005F211D">
      <w:pPr>
        <w:numPr>
          <w:ilvl w:val="0"/>
          <w:numId w:val="6"/>
        </w:numPr>
        <w:spacing w:before="100" w:beforeAutospacing="1" w:after="100" w:afterAutospacing="1"/>
        <w:rPr>
          <w:rFonts w:eastAsia="Times New Roman"/>
          <w:lang w:eastAsia="de-DE" w:bidi="ar-SA"/>
        </w:rPr>
      </w:pPr>
      <w:r w:rsidRPr="005F211D">
        <w:rPr>
          <w:rFonts w:eastAsia="Times New Roman"/>
          <w:lang w:eastAsia="de-DE" w:bidi="ar-SA"/>
        </w:rPr>
        <w:t>Wenn keine qualifizierte Verbindung zwischen der Sache und dem digitalen Element vorliegt, bestimmt sich die Mangelfreiheit des digitalen Elements nach den §§ 327d ff. BGB-neu und die des Rests der Ware nach § 434 BGB-neu.</w:t>
      </w:r>
    </w:p>
    <w:p w:rsidR="005F211D" w:rsidRPr="005F211D" w:rsidRDefault="005F211D" w:rsidP="005F211D">
      <w:pPr>
        <w:numPr>
          <w:ilvl w:val="0"/>
          <w:numId w:val="6"/>
        </w:numPr>
        <w:spacing w:before="100" w:beforeAutospacing="1" w:after="100" w:afterAutospacing="1"/>
        <w:rPr>
          <w:rFonts w:eastAsia="Times New Roman"/>
          <w:lang w:eastAsia="de-DE" w:bidi="ar-SA"/>
        </w:rPr>
      </w:pPr>
      <w:r w:rsidRPr="005F211D">
        <w:rPr>
          <w:rFonts w:eastAsia="Times New Roman"/>
          <w:lang w:eastAsia="de-DE" w:bidi="ar-SA"/>
        </w:rPr>
        <w:t>losgelöst vom §434 für „rein“ digitale Elemente §327d ff BGB-neu.</w:t>
      </w:r>
    </w:p>
    <w:p w:rsidR="005F211D" w:rsidRPr="005F211D" w:rsidRDefault="005F211D" w:rsidP="005F211D">
      <w:pPr>
        <w:rPr>
          <w:rFonts w:eastAsia="Times New Roman"/>
          <w:lang w:eastAsia="de-DE" w:bidi="ar-SA"/>
        </w:rPr>
      </w:pPr>
      <w:r w:rsidRPr="005F211D">
        <w:rPr>
          <w:rFonts w:eastAsia="Times New Roman"/>
          <w:lang w:eastAsia="de-DE" w:bidi="ar-SA"/>
        </w:rPr>
        <w:t xml:space="preserve">Eine zentrale Frage wird daher in Zukunft sein, welches Mängelrecht und damit welche Gewährleistungsrechte einschlägig sind. </w:t>
      </w:r>
    </w:p>
    <w:p w:rsidR="005F211D" w:rsidRPr="005F211D" w:rsidRDefault="005F211D" w:rsidP="005F211D">
      <w:pPr>
        <w:spacing w:before="100" w:beforeAutospacing="1" w:after="100" w:afterAutospacing="1"/>
        <w:outlineLvl w:val="1"/>
        <w:rPr>
          <w:rFonts w:eastAsia="Times New Roman"/>
          <w:b/>
          <w:bCs/>
          <w:sz w:val="36"/>
          <w:szCs w:val="36"/>
          <w:lang w:eastAsia="de-DE" w:bidi="ar-SA"/>
        </w:rPr>
      </w:pPr>
      <w:r w:rsidRPr="005F211D">
        <w:rPr>
          <w:rFonts w:eastAsia="Times New Roman"/>
          <w:b/>
          <w:bCs/>
          <w:sz w:val="36"/>
          <w:szCs w:val="36"/>
          <w:lang w:eastAsia="de-DE" w:bidi="ar-SA"/>
        </w:rPr>
        <w:t>Allgemeine Änderungen im Verbrauchsgüterkaufvertrag</w:t>
      </w:r>
    </w:p>
    <w:p w:rsidR="005F211D" w:rsidRPr="005F211D" w:rsidRDefault="005F211D" w:rsidP="005F211D">
      <w:pPr>
        <w:numPr>
          <w:ilvl w:val="0"/>
          <w:numId w:val="7"/>
        </w:numPr>
        <w:spacing w:before="100" w:beforeAutospacing="1" w:after="100" w:afterAutospacing="1"/>
        <w:rPr>
          <w:rFonts w:eastAsia="Times New Roman"/>
          <w:lang w:eastAsia="de-DE" w:bidi="ar-SA"/>
        </w:rPr>
      </w:pPr>
      <w:r w:rsidRPr="005F211D">
        <w:rPr>
          <w:rFonts w:eastAsia="Times New Roman"/>
          <w:lang w:eastAsia="de-DE" w:bidi="ar-SA"/>
        </w:rPr>
        <w:lastRenderedPageBreak/>
        <w:t>Fristsetzungserfordernis</w:t>
      </w:r>
      <w:r w:rsidRPr="005F211D">
        <w:rPr>
          <w:rFonts w:eastAsia="Times New Roman"/>
          <w:lang w:eastAsia="de-DE" w:bidi="ar-SA"/>
        </w:rPr>
        <w:br/>
        <w:t>Bei Verbrauchergeschäften entfällt hinsichtlich der Geltendmachung von Schadensersatz und Rücktritt das Erfordernis der Fristsetzung zur Nacherfüllung. Bereits mit der Mitteilung des Mangels durch den Verbraucher an den Unternehmer beginnt eine (fiktive) angemessene Frist zu laufen.</w:t>
      </w:r>
      <w:r w:rsidRPr="005F211D">
        <w:rPr>
          <w:rFonts w:eastAsia="Times New Roman"/>
          <w:lang w:eastAsia="de-DE" w:bidi="ar-SA"/>
        </w:rPr>
        <w:br/>
        <w:t>Die Auswirkungen dieser vielleicht auf den ersten Blick eher unscheinbar wirkenden Verschärfung des Gewährleistungsrecht können erheblich sein: Ein Kfz-Händler zum Beispiel, der sich mit der Bearbeitung der Reklamation wegen eines überschaubaren Sachmangels zulange Zeit lässt, läuft nunmehr Gefahr, dass er den Kaufpreis Zug um Zug gegen Rückgabe des gebrauchten Pkw zurückzahlen muss.</w:t>
      </w:r>
    </w:p>
    <w:p w:rsidR="005F211D" w:rsidRPr="005F211D" w:rsidRDefault="005F211D" w:rsidP="005F211D">
      <w:pPr>
        <w:numPr>
          <w:ilvl w:val="0"/>
          <w:numId w:val="7"/>
        </w:numPr>
        <w:spacing w:before="100" w:beforeAutospacing="1" w:after="100" w:afterAutospacing="1"/>
        <w:rPr>
          <w:rFonts w:eastAsia="Times New Roman"/>
          <w:lang w:eastAsia="de-DE" w:bidi="ar-SA"/>
        </w:rPr>
      </w:pPr>
      <w:r w:rsidRPr="005F211D">
        <w:rPr>
          <w:rFonts w:eastAsia="Times New Roman"/>
          <w:lang w:eastAsia="de-DE" w:bidi="ar-SA"/>
        </w:rPr>
        <w:t>Mangelkenntnis des Käufers</w:t>
      </w:r>
      <w:r w:rsidRPr="005F211D">
        <w:rPr>
          <w:rFonts w:eastAsia="Times New Roman"/>
          <w:lang w:eastAsia="de-DE" w:bidi="ar-SA"/>
        </w:rPr>
        <w:br/>
        <w:t>Auch wird §442 BGB – Mangelkenntnis des Käufers – bei Verbrauchsgüterkäufen nicht mehr gelten.</w:t>
      </w:r>
      <w:r w:rsidRPr="005F211D">
        <w:rPr>
          <w:rFonts w:eastAsia="Times New Roman"/>
          <w:lang w:eastAsia="de-DE" w:bidi="ar-SA"/>
        </w:rPr>
        <w:br/>
        <w:t>Aufgrund der neuen Regelungen im Verbrauchsgüterkaufrecht hat der Gesetzgeber die Vorschrift nun für Verbraucher als nicht anwendbar befunden. Dies ist folgerichtig, da angesichts des neuen Mangelbegriffes sowohl die subjektiven als auch die objektiven Anforderungen an die Mängelfreiheit gewährleistet sein müssen. Wenn eine individuelle Vereinbarung für die Mangelfreiheit nicht ausreicht, gilt dies folgerichtig auch für die Kenntnis eines Verbrauchers des Sachmangels.</w:t>
      </w:r>
      <w:r w:rsidRPr="005F211D">
        <w:rPr>
          <w:rFonts w:eastAsia="Times New Roman"/>
          <w:lang w:eastAsia="de-DE" w:bidi="ar-SA"/>
        </w:rPr>
        <w:br/>
      </w:r>
      <w:r w:rsidRPr="005F211D">
        <w:rPr>
          <w:rFonts w:eastAsia="Times New Roman"/>
          <w:lang w:eastAsia="de-DE" w:bidi="ar-SA"/>
        </w:rPr>
        <w:br/>
        <w:t xml:space="preserve">Für die Praxis bedeutet dies, dass es anders als bisher zum Beispiel bei B-Ware oder Ausstellungsstücken nicht mehr reicht, Abweichungen wie etwa Gebrauchsspuren, Kratzer o.ä. über die Produktbeschreibung oder Ausschilderung der Ware zu vereinbaren. Der Kunde muss künftig „eigens“ in Kenntnis gesetzt werden und die Abweichung muss ausdrücklich und gesondert vereinbart werden. Im E-Commerce kann sich dafür eine </w:t>
      </w:r>
      <w:proofErr w:type="spellStart"/>
      <w:r w:rsidRPr="005F211D">
        <w:rPr>
          <w:rFonts w:eastAsia="Times New Roman"/>
          <w:lang w:eastAsia="de-DE" w:bidi="ar-SA"/>
        </w:rPr>
        <w:t>Klickbox</w:t>
      </w:r>
      <w:proofErr w:type="spellEnd"/>
      <w:r w:rsidRPr="005F211D">
        <w:rPr>
          <w:rFonts w:eastAsia="Times New Roman"/>
          <w:lang w:eastAsia="de-DE" w:bidi="ar-SA"/>
        </w:rPr>
        <w:t xml:space="preserve"> anbieten.</w:t>
      </w:r>
    </w:p>
    <w:p w:rsidR="005F211D" w:rsidRPr="005F211D" w:rsidRDefault="005F211D" w:rsidP="005F211D">
      <w:pPr>
        <w:numPr>
          <w:ilvl w:val="0"/>
          <w:numId w:val="7"/>
        </w:numPr>
        <w:spacing w:before="100" w:beforeAutospacing="1" w:after="100" w:afterAutospacing="1"/>
        <w:rPr>
          <w:rFonts w:eastAsia="Times New Roman"/>
          <w:lang w:eastAsia="de-DE" w:bidi="ar-SA"/>
        </w:rPr>
      </w:pPr>
      <w:r w:rsidRPr="005F211D">
        <w:rPr>
          <w:rFonts w:eastAsia="Times New Roman"/>
          <w:lang w:eastAsia="de-DE" w:bidi="ar-SA"/>
        </w:rPr>
        <w:t>Beweislastumkehr</w:t>
      </w:r>
      <w:r w:rsidRPr="005F211D">
        <w:rPr>
          <w:rFonts w:eastAsia="Times New Roman"/>
          <w:lang w:eastAsia="de-DE" w:bidi="ar-SA"/>
        </w:rPr>
        <w:br/>
        <w:t>Eine weitere Stärkung des Verbrauchers ergibt sich aus der Verlängerung der Beweislastumkehr. Tritt künftig innerhalb eines Jahres ab Übergabe der Sache ein Mangel auf, wird zugunsten des Verbrauchers vermutet, dass dieser von Anfang an vorlag. Bisher waren dies nur sechs Monate.</w:t>
      </w:r>
    </w:p>
    <w:p w:rsidR="005F211D" w:rsidRPr="005F211D" w:rsidRDefault="005F211D" w:rsidP="005F211D">
      <w:pPr>
        <w:numPr>
          <w:ilvl w:val="0"/>
          <w:numId w:val="7"/>
        </w:numPr>
        <w:spacing w:before="100" w:beforeAutospacing="1" w:after="100" w:afterAutospacing="1"/>
        <w:rPr>
          <w:rFonts w:eastAsia="Times New Roman"/>
          <w:lang w:eastAsia="de-DE" w:bidi="ar-SA"/>
        </w:rPr>
      </w:pPr>
      <w:r w:rsidRPr="005F211D">
        <w:rPr>
          <w:rFonts w:eastAsia="Times New Roman"/>
          <w:lang w:eastAsia="de-DE" w:bidi="ar-SA"/>
        </w:rPr>
        <w:t>Verjährungsfristen</w:t>
      </w:r>
      <w:r w:rsidRPr="005F211D">
        <w:rPr>
          <w:rFonts w:eastAsia="Times New Roman"/>
          <w:lang w:eastAsia="de-DE" w:bidi="ar-SA"/>
        </w:rPr>
        <w:br/>
        <w:t>Auch ändern sich die Verjährungsfristen für Mängelansprüche bei Verbrauchsgüterkäufen. Bei einem Mangel, der sich innerhalb der regulären Gewährleistungsfrist gezeigt hat, tritt die Verjährung erst vier Monate nach dem Zeitpunkt ein, in dem sich der Mangel erstmals gezeigt hat. Wenn sich also bei einem gekauften PC erst im 23. Monat der Mangel zeigt, kann der Verbraucher seine Ansprüche beispielsweise noch bis zum 27. Monat nach Lieferung geltend machen. Das Problem: Für den Unternehmer ist kaum nachprüfbar, wann der Mangel sich tatsächlich gezeigt hat.</w:t>
      </w:r>
      <w:r w:rsidRPr="005F211D">
        <w:rPr>
          <w:rFonts w:eastAsia="Times New Roman"/>
          <w:lang w:eastAsia="de-DE" w:bidi="ar-SA"/>
        </w:rPr>
        <w:br/>
      </w:r>
      <w:r w:rsidRPr="005F211D">
        <w:rPr>
          <w:rFonts w:eastAsia="Times New Roman"/>
          <w:lang w:eastAsia="de-DE" w:bidi="ar-SA"/>
        </w:rPr>
        <w:br/>
        <w:t>Darüber hinaus sieht das Gesetz eine Ablaufhemmung vor, wenn der Unternehmer während der Verjährungsfrist einem geltend gemachten Mangel durch Nacherfüllung abhilft. In diesem Fall tritt die Verjährung von Ansprüchen wegen des geltend gemachten Mangels erst nach Ablauf von zwei Monaten nach dem Zeitpunkt ein, in dem die nachgebesserte oder ersetzte Ware dem Verbraucher übergeben wurde. Mit dieser Regelung soll sichergestellt werden, dass der Verbraucher nach Rückerhalt der Sache prüfen kann, ob durch die Nacherfüllung dem geltend gemachten Mangel abgeholfen wurde. Sichergestellt wird zudem, dass die Verjährung nicht abläuft, während sich die Kaufsache zur Nacherfüllung beim Unternehmer befindet.</w:t>
      </w:r>
    </w:p>
    <w:p w:rsidR="005F211D" w:rsidRPr="005F211D" w:rsidRDefault="005F211D" w:rsidP="005F211D">
      <w:pPr>
        <w:spacing w:before="100" w:beforeAutospacing="1" w:after="100" w:afterAutospacing="1"/>
        <w:outlineLvl w:val="1"/>
        <w:rPr>
          <w:rFonts w:eastAsia="Times New Roman"/>
          <w:b/>
          <w:bCs/>
          <w:sz w:val="36"/>
          <w:szCs w:val="36"/>
          <w:lang w:eastAsia="de-DE" w:bidi="ar-SA"/>
        </w:rPr>
      </w:pPr>
      <w:r w:rsidRPr="005F211D">
        <w:rPr>
          <w:rFonts w:eastAsia="Times New Roman"/>
          <w:b/>
          <w:bCs/>
          <w:sz w:val="36"/>
          <w:szCs w:val="36"/>
          <w:lang w:eastAsia="de-DE" w:bidi="ar-SA"/>
        </w:rPr>
        <w:lastRenderedPageBreak/>
        <w:t>Übergangsvorschriften</w:t>
      </w:r>
    </w:p>
    <w:p w:rsidR="005F211D" w:rsidRPr="005F211D" w:rsidRDefault="005F211D" w:rsidP="005F211D">
      <w:pPr>
        <w:rPr>
          <w:rFonts w:eastAsia="Times New Roman"/>
          <w:lang w:eastAsia="de-DE" w:bidi="ar-SA"/>
        </w:rPr>
      </w:pPr>
      <w:r w:rsidRPr="005F211D">
        <w:rPr>
          <w:rFonts w:eastAsia="Times New Roman"/>
          <w:lang w:eastAsia="de-DE" w:bidi="ar-SA"/>
        </w:rPr>
        <w:t xml:space="preserve">Doch welche Regelungen gelten für Altverträge? </w:t>
      </w:r>
    </w:p>
    <w:p w:rsidR="005F211D" w:rsidRPr="005F211D" w:rsidRDefault="005F211D" w:rsidP="005F211D">
      <w:pPr>
        <w:rPr>
          <w:rFonts w:eastAsia="Times New Roman"/>
          <w:lang w:eastAsia="de-DE" w:bidi="ar-SA"/>
        </w:rPr>
      </w:pPr>
      <w:r w:rsidRPr="005F211D">
        <w:rPr>
          <w:rFonts w:eastAsia="Times New Roman"/>
          <w:lang w:eastAsia="de-DE" w:bidi="ar-SA"/>
        </w:rPr>
        <w:t xml:space="preserve">Auf einen Kaufvertrag, der vor dem 1. Januar 2022 geschlossen worden ist, sind die Vorschriften des Bürgerlichen Gesetzbuchs in der bis einschließlich 31. Dezember 2021 geltenden Fassung, also das „alte Recht“, anzuwenden. </w:t>
      </w:r>
      <w:r w:rsidRPr="005F211D">
        <w:rPr>
          <w:rFonts w:eastAsia="Times New Roman"/>
          <w:lang w:eastAsia="de-DE" w:bidi="ar-SA"/>
        </w:rPr>
        <w:br/>
        <w:t xml:space="preserve">Auf Verbraucherverträge über die Bereitstellung digitaler Produkte, die vor dem 01.01.2022 geschlossen wurden, bei denen die Bereitstellung des digitalen Produkts jedoch erst ab dem 01.01.2022 erfolgt, ist überwiegend das neue Recht anzuwenden. </w:t>
      </w:r>
    </w:p>
    <w:p w:rsidR="005F211D" w:rsidRPr="005F211D" w:rsidRDefault="005F211D" w:rsidP="005F211D">
      <w:pPr>
        <w:spacing w:before="100" w:beforeAutospacing="1" w:after="100" w:afterAutospacing="1"/>
        <w:outlineLvl w:val="1"/>
        <w:rPr>
          <w:rFonts w:eastAsia="Times New Roman"/>
          <w:b/>
          <w:bCs/>
          <w:sz w:val="36"/>
          <w:szCs w:val="36"/>
          <w:lang w:eastAsia="de-DE" w:bidi="ar-SA"/>
        </w:rPr>
      </w:pPr>
      <w:r w:rsidRPr="005F211D">
        <w:rPr>
          <w:rFonts w:eastAsia="Times New Roman"/>
          <w:b/>
          <w:bCs/>
          <w:sz w:val="36"/>
          <w:szCs w:val="36"/>
          <w:lang w:eastAsia="de-DE" w:bidi="ar-SA"/>
        </w:rPr>
        <w:t xml:space="preserve">Ausblick und </w:t>
      </w:r>
      <w:proofErr w:type="spellStart"/>
      <w:r w:rsidRPr="005F211D">
        <w:rPr>
          <w:rFonts w:eastAsia="Times New Roman"/>
          <w:b/>
          <w:bCs/>
          <w:sz w:val="36"/>
          <w:szCs w:val="36"/>
          <w:lang w:eastAsia="de-DE" w:bidi="ar-SA"/>
        </w:rPr>
        <w:t>To-Do’s</w:t>
      </w:r>
      <w:proofErr w:type="spellEnd"/>
      <w:r w:rsidRPr="005F211D">
        <w:rPr>
          <w:rFonts w:eastAsia="Times New Roman"/>
          <w:b/>
          <w:bCs/>
          <w:sz w:val="36"/>
          <w:szCs w:val="36"/>
          <w:lang w:eastAsia="de-DE" w:bidi="ar-SA"/>
        </w:rPr>
        <w:t xml:space="preserve"> für Unternehmer</w:t>
      </w:r>
    </w:p>
    <w:p w:rsidR="005F211D" w:rsidRPr="005F211D" w:rsidRDefault="005F211D" w:rsidP="005F211D">
      <w:pPr>
        <w:rPr>
          <w:rFonts w:eastAsia="Times New Roman"/>
          <w:lang w:eastAsia="de-DE" w:bidi="ar-SA"/>
        </w:rPr>
      </w:pPr>
      <w:r w:rsidRPr="005F211D">
        <w:rPr>
          <w:rFonts w:eastAsia="Times New Roman"/>
          <w:lang w:eastAsia="de-DE" w:bidi="ar-SA"/>
        </w:rPr>
        <w:t xml:space="preserve">Die Umsetzung der Richtlinie führt zu weitgehenden Änderungen im geltenden Recht. </w:t>
      </w:r>
    </w:p>
    <w:p w:rsidR="005F211D" w:rsidRPr="005F211D" w:rsidRDefault="005F211D" w:rsidP="005F211D">
      <w:pPr>
        <w:rPr>
          <w:rFonts w:eastAsia="Times New Roman"/>
          <w:lang w:eastAsia="de-DE" w:bidi="ar-SA"/>
        </w:rPr>
      </w:pPr>
      <w:r w:rsidRPr="005F211D">
        <w:rPr>
          <w:rFonts w:eastAsia="Times New Roman"/>
          <w:lang w:eastAsia="de-DE" w:bidi="ar-SA"/>
        </w:rPr>
        <w:t xml:space="preserve">Unternehmen, die an Verbraucher verkaufen, ist zu raten, die Verträge und Allgemeinen Geschäftsbedingungen anzupassen. Ebenso müssen Online-Shops überprüft bzw. geändert werden. </w:t>
      </w:r>
    </w:p>
    <w:p w:rsidR="005F211D" w:rsidRPr="005F211D" w:rsidRDefault="005F211D" w:rsidP="005F211D">
      <w:pPr>
        <w:rPr>
          <w:rFonts w:eastAsia="Times New Roman"/>
          <w:lang w:eastAsia="de-DE" w:bidi="ar-SA"/>
        </w:rPr>
      </w:pPr>
      <w:r w:rsidRPr="005F211D">
        <w:rPr>
          <w:rFonts w:eastAsia="Times New Roman"/>
          <w:lang w:eastAsia="de-DE" w:bidi="ar-SA"/>
        </w:rPr>
        <w:t xml:space="preserve">Als Verkäufer sollten Sie überlegen, an welchen Stellen Sie Gestaltungsrechte nutzen können (bzw. müssen), zum Beispiel eine Vereinbarung über die Dauer der Aktualisierungspflicht, Vereinbarungen über Abweichungen des Produkts vom objektiven Standard usw. Im E-Commerce werden sich dafür Klickboxen anbieten. </w:t>
      </w:r>
    </w:p>
    <w:p w:rsidR="005F211D" w:rsidRPr="005F211D" w:rsidRDefault="005F211D" w:rsidP="005F211D">
      <w:pPr>
        <w:rPr>
          <w:rFonts w:eastAsia="Times New Roman"/>
          <w:lang w:eastAsia="de-DE" w:bidi="ar-SA"/>
        </w:rPr>
      </w:pPr>
      <w:r w:rsidRPr="005F211D">
        <w:rPr>
          <w:rFonts w:eastAsia="Times New Roman"/>
          <w:lang w:eastAsia="de-DE" w:bidi="ar-SA"/>
        </w:rPr>
        <w:t xml:space="preserve">Wenn Sie nicht Hersteller der Ware sind, sollten Sie auch Ihre Verträge mit dem Lieferanten/Hersteller überprüfen, um einen Gleichlauf Ihrer Pflichten gegenüber Ihren Kunden und Ihrer Rechte gegenüber Ihrem Lieferanten herzustellen. </w:t>
      </w:r>
    </w:p>
    <w:p w:rsidR="005F211D" w:rsidRPr="005F211D" w:rsidRDefault="005F211D" w:rsidP="005F211D">
      <w:pPr>
        <w:rPr>
          <w:rFonts w:eastAsia="Times New Roman"/>
          <w:lang w:eastAsia="de-DE" w:bidi="ar-SA"/>
        </w:rPr>
      </w:pPr>
      <w:r w:rsidRPr="005F211D">
        <w:rPr>
          <w:rFonts w:eastAsia="Times New Roman"/>
          <w:lang w:eastAsia="de-DE" w:bidi="ar-SA"/>
        </w:rPr>
        <w:t xml:space="preserve">Um Rechtsnachteile zu vermeiden, sollten die notwendigen Maßnahmen bis zum Inkrafttreten des neuen Kaufrechts am 1. Januar 2022 umgesetzt werden. </w:t>
      </w:r>
    </w:p>
    <w:p w:rsidR="005F211D" w:rsidRPr="005F211D" w:rsidRDefault="005F211D" w:rsidP="005F211D">
      <w:pPr>
        <w:rPr>
          <w:rFonts w:eastAsia="Times New Roman"/>
          <w:lang w:eastAsia="de-DE" w:bidi="ar-SA"/>
        </w:rPr>
      </w:pPr>
      <w:r w:rsidRPr="005F211D">
        <w:rPr>
          <w:rFonts w:eastAsia="Times New Roman"/>
          <w:lang w:eastAsia="de-DE" w:bidi="ar-SA"/>
        </w:rPr>
        <w:t xml:space="preserve">Gleichzeitig muss für das Gewährleistungs-Management bedacht werden, dass Altverträge nach den alten Regeln behandelt werden müssen. </w:t>
      </w:r>
    </w:p>
    <w:p w:rsidR="005F211D" w:rsidRPr="005F211D" w:rsidRDefault="005F211D" w:rsidP="004121E8">
      <w:pPr>
        <w:spacing w:before="100" w:beforeAutospacing="1" w:after="100" w:afterAutospacing="1"/>
        <w:outlineLvl w:val="0"/>
        <w:rPr>
          <w:rFonts w:eastAsia="Times New Roman"/>
          <w:b/>
          <w:bCs/>
          <w:kern w:val="36"/>
          <w:lang w:eastAsia="de-DE" w:bidi="ar-SA"/>
        </w:rPr>
      </w:pPr>
      <w:r w:rsidRPr="005F211D">
        <w:rPr>
          <w:rFonts w:eastAsia="Times New Roman"/>
          <w:b/>
          <w:bCs/>
          <w:kern w:val="36"/>
          <w:lang w:eastAsia="de-DE" w:bidi="ar-SA"/>
        </w:rPr>
        <w:t xml:space="preserve">Q.: </w:t>
      </w:r>
      <w:hyperlink r:id="rId13" w:history="1">
        <w:r w:rsidRPr="005F211D">
          <w:rPr>
            <w:rStyle w:val="Hyperlink"/>
            <w:rFonts w:eastAsia="Times New Roman"/>
            <w:b/>
            <w:bCs/>
            <w:kern w:val="36"/>
            <w:lang w:eastAsia="de-DE" w:bidi="ar-SA"/>
          </w:rPr>
          <w:t>https://ihk-koeln.de/hauptnavigation/recht-steuern/recht/neues-kaufrecht-ab-1-januar-2022-5302968</w:t>
        </w:r>
      </w:hyperlink>
      <w:r w:rsidRPr="005F211D">
        <w:rPr>
          <w:rFonts w:eastAsia="Times New Roman"/>
          <w:b/>
          <w:bCs/>
          <w:kern w:val="36"/>
          <w:lang w:eastAsia="de-DE" w:bidi="ar-SA"/>
        </w:rPr>
        <w:t xml:space="preserve"> </w:t>
      </w:r>
    </w:p>
    <w:p w:rsidR="005F211D" w:rsidRDefault="005F211D" w:rsidP="004121E8">
      <w:pPr>
        <w:spacing w:before="100" w:beforeAutospacing="1" w:after="100" w:afterAutospacing="1"/>
        <w:outlineLvl w:val="0"/>
        <w:rPr>
          <w:rFonts w:eastAsia="Times New Roman"/>
          <w:b/>
          <w:bCs/>
          <w:kern w:val="36"/>
          <w:sz w:val="48"/>
          <w:szCs w:val="48"/>
          <w:lang w:eastAsia="de-DE" w:bidi="ar-SA"/>
        </w:rPr>
      </w:pPr>
      <w:r>
        <w:rPr>
          <w:rFonts w:eastAsia="Times New Roman"/>
          <w:b/>
          <w:bCs/>
          <w:kern w:val="36"/>
          <w:sz w:val="48"/>
          <w:szCs w:val="48"/>
          <w:lang w:eastAsia="de-DE"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2.5pt" o:hrpct="0" o:hralign="center" o:hr="t">
            <v:imagedata r:id="rId14" o:title="BD21332_"/>
          </v:shape>
        </w:pict>
      </w:r>
    </w:p>
    <w:p w:rsidR="004121E8" w:rsidRPr="004121E8" w:rsidRDefault="004121E8" w:rsidP="004121E8">
      <w:pPr>
        <w:spacing w:before="100" w:beforeAutospacing="1" w:after="100" w:afterAutospacing="1"/>
        <w:outlineLvl w:val="0"/>
        <w:rPr>
          <w:rFonts w:eastAsia="Times New Roman"/>
          <w:b/>
          <w:bCs/>
          <w:kern w:val="36"/>
          <w:sz w:val="48"/>
          <w:szCs w:val="48"/>
          <w:lang w:eastAsia="de-DE" w:bidi="ar-SA"/>
        </w:rPr>
      </w:pPr>
      <w:r w:rsidRPr="004121E8">
        <w:rPr>
          <w:rFonts w:eastAsia="Times New Roman"/>
          <w:b/>
          <w:bCs/>
          <w:kern w:val="36"/>
          <w:sz w:val="48"/>
          <w:szCs w:val="48"/>
          <w:lang w:eastAsia="de-DE" w:bidi="ar-SA"/>
        </w:rPr>
        <w:t>Artikel 1 - Gesetz zur Regelung des Verkaufs von Sachen mit digitalen Elementen und anderer Aspekte des Kaufvertrags (</w:t>
      </w:r>
      <w:proofErr w:type="spellStart"/>
      <w:r w:rsidRPr="004121E8">
        <w:rPr>
          <w:rFonts w:eastAsia="Times New Roman"/>
          <w:b/>
          <w:bCs/>
          <w:kern w:val="36"/>
          <w:sz w:val="48"/>
          <w:szCs w:val="48"/>
          <w:lang w:eastAsia="de-DE" w:bidi="ar-SA"/>
        </w:rPr>
        <w:t>DigKRG</w:t>
      </w:r>
      <w:proofErr w:type="spellEnd"/>
      <w:r w:rsidRPr="004121E8">
        <w:rPr>
          <w:rFonts w:eastAsia="Times New Roman"/>
          <w:b/>
          <w:bCs/>
          <w:kern w:val="36"/>
          <w:sz w:val="48"/>
          <w:szCs w:val="48"/>
          <w:lang w:eastAsia="de-DE" w:bidi="ar-SA"/>
        </w:rPr>
        <w:t> </w:t>
      </w:r>
      <w:proofErr w:type="spellStart"/>
      <w:r w:rsidRPr="004121E8">
        <w:rPr>
          <w:rFonts w:eastAsia="Times New Roman"/>
          <w:b/>
          <w:bCs/>
          <w:kern w:val="36"/>
          <w:sz w:val="48"/>
          <w:szCs w:val="48"/>
          <w:lang w:eastAsia="de-DE" w:bidi="ar-SA"/>
        </w:rPr>
        <w:t>k.a.Abk</w:t>
      </w:r>
      <w:proofErr w:type="spellEnd"/>
      <w:r w:rsidRPr="004121E8">
        <w:rPr>
          <w:rFonts w:eastAsia="Times New Roman"/>
          <w:b/>
          <w:bCs/>
          <w:kern w:val="36"/>
          <w:sz w:val="48"/>
          <w:szCs w:val="48"/>
          <w:lang w:eastAsia="de-DE" w:bidi="ar-SA"/>
        </w:rPr>
        <w:t>.)</w:t>
      </w:r>
    </w:p>
    <w:p w:rsidR="004121E8" w:rsidRPr="004121E8" w:rsidRDefault="004121E8" w:rsidP="004121E8">
      <w:pPr>
        <w:rPr>
          <w:rFonts w:eastAsia="Times New Roman"/>
          <w:lang w:eastAsia="de-DE" w:bidi="ar-SA"/>
        </w:rPr>
      </w:pPr>
      <w:r w:rsidRPr="004121E8">
        <w:rPr>
          <w:rFonts w:eastAsia="Times New Roman"/>
          <w:lang w:eastAsia="de-DE" w:bidi="ar-SA"/>
        </w:rPr>
        <w:t xml:space="preserve">G. v. 25.06.2021 </w:t>
      </w:r>
      <w:hyperlink r:id="rId15" w:tgtFrame="_blank" w:tooltip="öffnet externe Seite in neuem Fenster" w:history="1">
        <w:proofErr w:type="spellStart"/>
        <w:r w:rsidRPr="004121E8">
          <w:rPr>
            <w:rFonts w:eastAsia="Times New Roman"/>
            <w:color w:val="0000FF"/>
            <w:u w:val="single"/>
            <w:lang w:eastAsia="de-DE" w:bidi="ar-SA"/>
          </w:rPr>
          <w:t>BGBl</w:t>
        </w:r>
        <w:proofErr w:type="spellEnd"/>
        <w:r w:rsidRPr="004121E8">
          <w:rPr>
            <w:rFonts w:eastAsia="Times New Roman"/>
            <w:color w:val="0000FF"/>
            <w:u w:val="single"/>
            <w:lang w:eastAsia="de-DE" w:bidi="ar-SA"/>
          </w:rPr>
          <w:t>. I S. 2133</w:t>
        </w:r>
      </w:hyperlink>
      <w:r w:rsidRPr="004121E8">
        <w:rPr>
          <w:rFonts w:eastAsia="Times New Roman"/>
          <w:lang w:eastAsia="de-DE" w:bidi="ar-SA"/>
        </w:rPr>
        <w:t xml:space="preserve"> (</w:t>
      </w:r>
      <w:hyperlink r:id="rId16" w:history="1">
        <w:r w:rsidRPr="004121E8">
          <w:rPr>
            <w:rFonts w:eastAsia="Times New Roman"/>
            <w:color w:val="0000FF"/>
            <w:u w:val="single"/>
            <w:lang w:eastAsia="de-DE" w:bidi="ar-SA"/>
          </w:rPr>
          <w:t>Nr. 37</w:t>
        </w:r>
      </w:hyperlink>
      <w:r w:rsidRPr="004121E8">
        <w:rPr>
          <w:rFonts w:eastAsia="Times New Roman"/>
          <w:lang w:eastAsia="de-DE" w:bidi="ar-SA"/>
        </w:rPr>
        <w:t>); Geltung ab 01.01.2022</w:t>
      </w:r>
      <w:r w:rsidRPr="004121E8">
        <w:rPr>
          <w:rFonts w:eastAsia="Times New Roman"/>
          <w:lang w:eastAsia="de-DE" w:bidi="ar-SA"/>
        </w:rPr>
        <w:br/>
      </w:r>
      <w:hyperlink r:id="rId17" w:history="1">
        <w:r w:rsidRPr="004121E8">
          <w:rPr>
            <w:rFonts w:eastAsia="Times New Roman"/>
            <w:color w:val="0000FF"/>
            <w:u w:val="single"/>
            <w:lang w:eastAsia="de-DE" w:bidi="ar-SA"/>
          </w:rPr>
          <w:t>2 Änderungen</w:t>
        </w:r>
      </w:hyperlink>
      <w:r w:rsidRPr="004121E8">
        <w:rPr>
          <w:rFonts w:eastAsia="Times New Roman"/>
          <w:lang w:eastAsia="de-DE" w:bidi="ar-SA"/>
        </w:rPr>
        <w:t xml:space="preserve"> | </w:t>
      </w:r>
      <w:hyperlink r:id="rId18" w:tgtFrame="_blank" w:history="1">
        <w:r w:rsidRPr="004121E8">
          <w:rPr>
            <w:rFonts w:eastAsia="Times New Roman"/>
            <w:color w:val="0000FF"/>
            <w:u w:val="single"/>
            <w:lang w:eastAsia="de-DE" w:bidi="ar-SA"/>
          </w:rPr>
          <w:t>Drucksachen / Entwurf / Begründung</w:t>
        </w:r>
      </w:hyperlink>
      <w:r w:rsidRPr="004121E8">
        <w:rPr>
          <w:rFonts w:eastAsia="Times New Roman"/>
          <w:lang w:eastAsia="de-DE" w:bidi="ar-SA"/>
        </w:rPr>
        <w:t xml:space="preserve"> | </w:t>
      </w:r>
      <w:hyperlink r:id="rId19" w:history="1">
        <w:r w:rsidRPr="004121E8">
          <w:rPr>
            <w:rFonts w:eastAsia="Times New Roman"/>
            <w:color w:val="0000FF"/>
            <w:u w:val="single"/>
            <w:lang w:eastAsia="de-DE" w:bidi="ar-SA"/>
          </w:rPr>
          <w:t>wird in 2 Vorschriften zitiert</w:t>
        </w:r>
      </w:hyperlink>
      <w:r w:rsidRPr="004121E8">
        <w:rPr>
          <w:rFonts w:eastAsia="Times New Roman"/>
          <w:lang w:eastAsia="de-DE" w:bidi="ar-SA"/>
        </w:rPr>
        <w:t xml:space="preserve"> </w:t>
      </w:r>
    </w:p>
    <w:p w:rsidR="004121E8" w:rsidRPr="004121E8" w:rsidRDefault="004121E8" w:rsidP="004121E8">
      <w:pPr>
        <w:rPr>
          <w:rFonts w:eastAsia="Times New Roman"/>
          <w:lang w:eastAsia="de-DE" w:bidi="ar-SA"/>
        </w:rPr>
      </w:pPr>
      <w:hyperlink r:id="rId20" w:history="1">
        <w:r w:rsidRPr="004121E8">
          <w:rPr>
            <w:rFonts w:eastAsia="Times New Roman"/>
            <w:color w:val="0000FF"/>
            <w:u w:val="single"/>
            <w:lang w:eastAsia="de-DE" w:bidi="ar-SA"/>
          </w:rPr>
          <w:t>Eingangsformel 1 ←</w:t>
        </w:r>
      </w:hyperlink>
    </w:p>
    <w:p w:rsidR="004121E8" w:rsidRPr="004121E8" w:rsidRDefault="004121E8" w:rsidP="004121E8">
      <w:pPr>
        <w:rPr>
          <w:rFonts w:eastAsia="Times New Roman"/>
          <w:lang w:eastAsia="de-DE" w:bidi="ar-SA"/>
        </w:rPr>
      </w:pPr>
      <w:hyperlink r:id="rId21" w:tooltip="Tasten + oder Cursor rechts" w:history="1">
        <w:r w:rsidRPr="004121E8">
          <w:rPr>
            <w:rFonts w:eastAsia="Times New Roman"/>
            <w:color w:val="0000FF"/>
            <w:u w:val="single"/>
            <w:lang w:eastAsia="de-DE" w:bidi="ar-SA"/>
          </w:rPr>
          <w:t>→ Artikel 2</w:t>
        </w:r>
      </w:hyperlink>
    </w:p>
    <w:p w:rsidR="004121E8" w:rsidRPr="004121E8" w:rsidRDefault="004121E8" w:rsidP="004121E8">
      <w:pPr>
        <w:spacing w:before="100" w:beforeAutospacing="1" w:after="100" w:afterAutospacing="1"/>
        <w:outlineLvl w:val="2"/>
        <w:rPr>
          <w:rFonts w:eastAsia="Times New Roman"/>
          <w:b/>
          <w:bCs/>
          <w:sz w:val="27"/>
          <w:szCs w:val="27"/>
          <w:lang w:eastAsia="de-DE" w:bidi="ar-SA"/>
        </w:rPr>
      </w:pPr>
      <w:r w:rsidRPr="004121E8">
        <w:rPr>
          <w:rFonts w:eastAsia="Times New Roman"/>
          <w:b/>
          <w:bCs/>
          <w:sz w:val="27"/>
          <w:szCs w:val="27"/>
          <w:lang w:eastAsia="de-DE" w:bidi="ar-SA"/>
        </w:rPr>
        <w:t>Artikel 1 Änderung des Bürgerlichen Gesetzbuchs</w:t>
      </w:r>
    </w:p>
    <w:p w:rsidR="004121E8" w:rsidRPr="004121E8" w:rsidRDefault="004121E8" w:rsidP="004121E8">
      <w:pPr>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Artikel 1 wird in </w:t>
      </w:r>
      <w:hyperlink r:id="rId22" w:anchor="buildInZitate" w:history="1">
        <w:r w:rsidRPr="004121E8">
          <w:rPr>
            <w:rFonts w:eastAsia="Times New Roman"/>
            <w:color w:val="0000FF"/>
            <w:u w:val="single"/>
            <w:lang w:eastAsia="de-DE" w:bidi="ar-SA"/>
          </w:rPr>
          <w:t>1 Vorschrift zitiert</w:t>
        </w:r>
      </w:hyperlink>
      <w:r w:rsidRPr="004121E8">
        <w:rPr>
          <w:rFonts w:eastAsia="Times New Roman"/>
          <w:lang w:eastAsia="de-DE" w:bidi="ar-SA"/>
        </w:rPr>
        <w:t xml:space="preserve"> und ändert </w:t>
      </w:r>
      <w:proofErr w:type="spellStart"/>
      <w:r w:rsidRPr="004121E8">
        <w:rPr>
          <w:rFonts w:eastAsia="Times New Roman"/>
          <w:lang w:eastAsia="de-DE" w:bidi="ar-SA"/>
        </w:rPr>
        <w:t>mWv</w:t>
      </w:r>
      <w:proofErr w:type="spellEnd"/>
      <w:r w:rsidRPr="004121E8">
        <w:rPr>
          <w:rFonts w:eastAsia="Times New Roman"/>
          <w:lang w:eastAsia="de-DE" w:bidi="ar-SA"/>
        </w:rPr>
        <w:t xml:space="preserve">. 1. Januar 2022 </w:t>
      </w:r>
      <w:hyperlink r:id="rId23" w:tooltip="Änderungsübersicht BGB" w:history="1">
        <w:r w:rsidRPr="004121E8">
          <w:rPr>
            <w:rFonts w:eastAsia="Times New Roman"/>
            <w:color w:val="0000FF"/>
            <w:u w:val="single"/>
            <w:lang w:eastAsia="de-DE" w:bidi="ar-SA"/>
          </w:rPr>
          <w:t>BGB</w:t>
        </w:r>
      </w:hyperlink>
      <w:r w:rsidRPr="004121E8">
        <w:rPr>
          <w:rFonts w:eastAsia="Times New Roman"/>
          <w:lang w:eastAsia="de-DE" w:bidi="ar-SA"/>
        </w:rPr>
        <w:t xml:space="preserve"> offen</w:t>
      </w:r>
    </w:p>
    <w:p w:rsidR="004121E8" w:rsidRPr="004121E8" w:rsidRDefault="004121E8" w:rsidP="004121E8">
      <w:pPr>
        <w:rPr>
          <w:rFonts w:eastAsia="Times New Roman"/>
          <w:lang w:eastAsia="de-DE" w:bidi="ar-SA"/>
        </w:rPr>
      </w:pPr>
    </w:p>
    <w:p w:rsidR="004121E8" w:rsidRPr="004121E8" w:rsidRDefault="004121E8" w:rsidP="004121E8">
      <w:pPr>
        <w:spacing w:after="240"/>
        <w:rPr>
          <w:rFonts w:eastAsia="Times New Roman"/>
          <w:lang w:eastAsia="de-DE" w:bidi="ar-SA"/>
        </w:rPr>
      </w:pPr>
      <w:r w:rsidRPr="004121E8">
        <w:rPr>
          <w:rFonts w:eastAsia="Times New Roman"/>
          <w:lang w:eastAsia="de-DE" w:bidi="ar-SA"/>
        </w:rPr>
        <w:t xml:space="preserve">Das </w:t>
      </w:r>
      <w:hyperlink r:id="rId24" w:history="1">
        <w:r w:rsidRPr="004121E8">
          <w:rPr>
            <w:rFonts w:eastAsia="Times New Roman"/>
            <w:color w:val="0000FF"/>
            <w:u w:val="single"/>
            <w:lang w:eastAsia="de-DE" w:bidi="ar-SA"/>
          </w:rPr>
          <w:t>Bürgerliche Gesetzbuch</w:t>
        </w:r>
      </w:hyperlink>
      <w:r w:rsidRPr="004121E8">
        <w:rPr>
          <w:rFonts w:eastAsia="Times New Roman"/>
          <w:lang w:eastAsia="de-DE" w:bidi="ar-SA"/>
        </w:rPr>
        <w:t xml:space="preserve"> in der Fassung der Bekanntmachung vom </w:t>
      </w:r>
      <w:hyperlink r:id="rId25" w:history="1">
        <w:r w:rsidRPr="004121E8">
          <w:rPr>
            <w:rFonts w:eastAsia="Times New Roman"/>
            <w:color w:val="0000FF"/>
            <w:u w:val="single"/>
            <w:lang w:eastAsia="de-DE" w:bidi="ar-SA"/>
          </w:rPr>
          <w:t>2. Januar 2002 (</w:t>
        </w:r>
        <w:proofErr w:type="spellStart"/>
        <w:r w:rsidRPr="004121E8">
          <w:rPr>
            <w:rFonts w:eastAsia="Times New Roman"/>
            <w:color w:val="0000FF"/>
            <w:u w:val="single"/>
            <w:lang w:eastAsia="de-DE" w:bidi="ar-SA"/>
          </w:rPr>
          <w:t>BGBl</w:t>
        </w:r>
        <w:proofErr w:type="spellEnd"/>
        <w:r w:rsidRPr="004121E8">
          <w:rPr>
            <w:rFonts w:eastAsia="Times New Roman"/>
            <w:color w:val="0000FF"/>
            <w:u w:val="single"/>
            <w:lang w:eastAsia="de-DE" w:bidi="ar-SA"/>
          </w:rPr>
          <w:t>. I S. 42</w:t>
        </w:r>
      </w:hyperlink>
      <w:r w:rsidRPr="004121E8">
        <w:rPr>
          <w:rFonts w:eastAsia="Times New Roman"/>
          <w:lang w:eastAsia="de-DE" w:bidi="ar-SA"/>
        </w:rPr>
        <w:t xml:space="preserve">, 2909; 2003 I S. 738), das zuletzt durch </w:t>
      </w:r>
      <w:hyperlink r:id="rId26" w:tooltip="Artikel 1 DigVRLUG" w:history="1">
        <w:r w:rsidRPr="004121E8">
          <w:rPr>
            <w:rFonts w:eastAsia="Times New Roman"/>
            <w:color w:val="0000FF"/>
            <w:u w:val="single"/>
            <w:lang w:eastAsia="de-DE" w:bidi="ar-SA"/>
          </w:rPr>
          <w:t>Artikel 1 des Gesetzes vom 25. Juni 2021 (</w:t>
        </w:r>
        <w:proofErr w:type="spellStart"/>
        <w:r w:rsidRPr="004121E8">
          <w:rPr>
            <w:rFonts w:eastAsia="Times New Roman"/>
            <w:color w:val="0000FF"/>
            <w:u w:val="single"/>
            <w:lang w:eastAsia="de-DE" w:bidi="ar-SA"/>
          </w:rPr>
          <w:t>BGBl</w:t>
        </w:r>
        <w:proofErr w:type="spellEnd"/>
        <w:r w:rsidRPr="004121E8">
          <w:rPr>
            <w:rFonts w:eastAsia="Times New Roman"/>
            <w:color w:val="0000FF"/>
            <w:u w:val="single"/>
            <w:lang w:eastAsia="de-DE" w:bidi="ar-SA"/>
          </w:rPr>
          <w:t>. I S. 2123</w:t>
        </w:r>
      </w:hyperlink>
      <w:r w:rsidRPr="004121E8">
        <w:rPr>
          <w:rFonts w:eastAsia="Times New Roman"/>
          <w:lang w:eastAsia="de-DE" w:bidi="ar-SA"/>
        </w:rPr>
        <w:t>) geändert worden ist, wird wie folgt geändert:</w:t>
      </w:r>
    </w:p>
    <w:p w:rsidR="004121E8" w:rsidRPr="004121E8" w:rsidRDefault="004121E8" w:rsidP="004121E8">
      <w:pPr>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hyperlink r:id="rId27" w:tooltip="§ 434 BGB" w:history="1">
        <w:r w:rsidRPr="004121E8">
          <w:rPr>
            <w:rFonts w:eastAsia="Times New Roman"/>
            <w:color w:val="0000FF"/>
            <w:u w:val="single"/>
            <w:lang w:eastAsia="de-DE" w:bidi="ar-SA"/>
          </w:rPr>
          <w:t>§ 434</w:t>
        </w:r>
      </w:hyperlink>
      <w:r w:rsidRPr="004121E8">
        <w:rPr>
          <w:rFonts w:eastAsia="Times New Roman"/>
          <w:lang w:eastAsia="de-DE" w:bidi="ar-SA"/>
        </w:rPr>
        <w:t xml:space="preserve"> wird wie folgt gefasst:</w:t>
      </w:r>
      <w:r w:rsidRPr="004121E8">
        <w:rPr>
          <w:rFonts w:eastAsia="Times New Roman"/>
          <w:lang w:eastAsia="de-DE" w:bidi="ar-SA"/>
        </w:rPr>
        <w:br/>
      </w:r>
      <w:r w:rsidRPr="004121E8">
        <w:rPr>
          <w:rFonts w:eastAsia="Times New Roman"/>
          <w:lang w:eastAsia="de-DE" w:bidi="ar-SA"/>
        </w:rPr>
        <w:br/>
        <w:t>„</w:t>
      </w:r>
      <w:hyperlink r:id="rId28" w:tooltip="§ 434 BGB" w:history="1">
        <w:r w:rsidRPr="004121E8">
          <w:rPr>
            <w:rFonts w:eastAsia="Times New Roman"/>
            <w:color w:val="0000FF"/>
            <w:u w:val="single"/>
            <w:lang w:eastAsia="de-DE" w:bidi="ar-SA"/>
          </w:rPr>
          <w:t>§ 434</w:t>
        </w:r>
      </w:hyperlink>
      <w:r w:rsidRPr="004121E8">
        <w:rPr>
          <w:rFonts w:eastAsia="Times New Roman"/>
          <w:lang w:eastAsia="de-DE" w:bidi="ar-SA"/>
        </w:rPr>
        <w:t xml:space="preserve"> Sachmangel</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Die Sache ist frei von Sachmängeln, wenn sie bei Gefahrübergang den </w:t>
      </w:r>
      <w:r w:rsidRPr="004121E8">
        <w:rPr>
          <w:rFonts w:eastAsia="Times New Roman"/>
          <w:b/>
          <w:lang w:eastAsia="de-DE" w:bidi="ar-SA"/>
        </w:rPr>
        <w:t>subjektiven</w:t>
      </w:r>
      <w:r w:rsidRPr="004121E8">
        <w:rPr>
          <w:rFonts w:eastAsia="Times New Roman"/>
          <w:lang w:eastAsia="de-DE" w:bidi="ar-SA"/>
        </w:rPr>
        <w:t xml:space="preserve"> Anforderungen, den </w:t>
      </w:r>
      <w:r w:rsidRPr="00385FA3">
        <w:rPr>
          <w:rFonts w:eastAsia="Times New Roman"/>
          <w:b/>
          <w:highlight w:val="yellow"/>
          <w:lang w:eastAsia="de-DE" w:bidi="ar-SA"/>
        </w:rPr>
        <w:t>objektiven</w:t>
      </w:r>
      <w:r w:rsidRPr="004121E8">
        <w:rPr>
          <w:rFonts w:eastAsia="Times New Roman"/>
          <w:lang w:eastAsia="de-DE" w:bidi="ar-SA"/>
        </w:rPr>
        <w:t xml:space="preserve"> Anforderungen und den Montageanforderungen dieser Vorschrift entspricht.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Die Sache entspricht den subjektiven Anforderungen, wenn sie</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vereinbarte Beschaffenheit hat,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sich für die nach dem Vertrag vorausgesetzte Verwendung eignet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mit dem vereinbarten Zubehör und den vereinbarten Anleitungen, einschließlich Montage- und Installationsanleitungen, übergeben wird.</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Zu der Beschaffenheit nach Satz 1 Nummer 1 gehören Art, Menge, Qualität, Funktionalität, Kompatibilität, Interoperabilität</w:t>
      </w:r>
      <w:r w:rsidRPr="00E234FD">
        <w:rPr>
          <w:i/>
          <w:sz w:val="20"/>
          <w:szCs w:val="20"/>
        </w:rPr>
        <w:t>[</w:t>
      </w:r>
      <w:r w:rsidRPr="00E234FD">
        <w:rPr>
          <w:rStyle w:val="hgkelc"/>
          <w:i/>
          <w:sz w:val="20"/>
          <w:szCs w:val="20"/>
        </w:rPr>
        <w:t xml:space="preserve">die Fähigkeit eines Systems (z.B. eines Medizingeräts oder einer Software) mit anderen Systemen </w:t>
      </w:r>
      <w:proofErr w:type="spellStart"/>
      <w:r w:rsidRPr="00E234FD">
        <w:rPr>
          <w:rStyle w:val="hgkelc"/>
          <w:i/>
          <w:sz w:val="20"/>
          <w:szCs w:val="20"/>
        </w:rPr>
        <w:t>zusammenzuarbeiten.</w:t>
      </w:r>
      <w:r w:rsidR="00385FA3">
        <w:rPr>
          <w:rStyle w:val="hgkelc"/>
          <w:i/>
          <w:sz w:val="20"/>
          <w:szCs w:val="20"/>
        </w:rPr>
        <w:t>s.u</w:t>
      </w:r>
      <w:proofErr w:type="spellEnd"/>
      <w:r w:rsidR="00385FA3">
        <w:rPr>
          <w:rStyle w:val="hgkelc"/>
          <w:i/>
          <w:sz w:val="20"/>
          <w:szCs w:val="20"/>
        </w:rPr>
        <w:t>. § 327e</w:t>
      </w:r>
      <w:r w:rsidRPr="00E234FD">
        <w:rPr>
          <w:rStyle w:val="hgkelc"/>
          <w:i/>
          <w:sz w:val="20"/>
          <w:szCs w:val="20"/>
        </w:rPr>
        <w:t>]</w:t>
      </w:r>
      <w:r w:rsidRPr="004121E8">
        <w:rPr>
          <w:rFonts w:eastAsia="Times New Roman"/>
          <w:lang w:eastAsia="de-DE" w:bidi="ar-SA"/>
        </w:rPr>
        <w:t xml:space="preserve"> und sonstige Merkmale der Sache, für die die Parteien Anforderungen vereinbart haben.</w:t>
      </w:r>
    </w:p>
    <w:p w:rsidR="004121E8" w:rsidRPr="004121E8" w:rsidRDefault="004121E8" w:rsidP="004121E8">
      <w:pPr>
        <w:ind w:left="720"/>
        <w:rPr>
          <w:rFonts w:eastAsia="Times New Roman"/>
          <w:lang w:eastAsia="de-DE" w:bidi="ar-SA"/>
        </w:rPr>
      </w:pPr>
      <w:r w:rsidRPr="004121E8">
        <w:rPr>
          <w:rFonts w:eastAsia="Times New Roman"/>
          <w:lang w:eastAsia="de-DE" w:bidi="ar-SA"/>
        </w:rPr>
        <w:t>(3) Soweit nicht wirksam etwas anderes vereinbart wurde, entspricht die Sache den objektiven Anforderungen, wenn sie</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sich für die gewöhnliche Verwendung eignet,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eine Beschaffenheit aufweist, die bei Sachen derselben Art üblich ist und die der Käufer erwarten kann unter Berücksichtigung</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Art der Sache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öffentlichen Äußerungen, die von dem Verkäufer oder einem anderen Glied der Vertragskette oder in deren Auftrag, insbesondere in der Werbung oder auf dem Etikett, abgegeben wurden,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lastRenderedPageBreak/>
        <w:t>der Beschaffenheit einer Probe oder eines Musters entspricht, die oder das der Verkäufer dem Käufer vor Vertragsschluss zur Verfügung gestellt hat,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mit dem Zubehör einschließlich der Verpackung, der Montage- oder Installationsanleitung sowie anderen Anleitungen übergeben wird, deren Erhalt der Käufer erwarten kann.</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Zu der üblichen Beschaffenheit nach Satz 1 Nummer 2 gehören Menge, Qualität und sonstige Merkmale der Sache, einschließlich ihrer </w:t>
      </w:r>
      <w:r w:rsidRPr="00385FA3">
        <w:rPr>
          <w:rFonts w:eastAsia="Times New Roman"/>
          <w:b/>
          <w:highlight w:val="yellow"/>
          <w:lang w:eastAsia="de-DE" w:bidi="ar-SA"/>
        </w:rPr>
        <w:t>Haltbarkeit</w:t>
      </w:r>
      <w:r w:rsidRPr="004121E8">
        <w:rPr>
          <w:rFonts w:eastAsia="Times New Roman"/>
          <w:lang w:eastAsia="de-DE" w:bidi="ar-SA"/>
        </w:rPr>
        <w:t xml:space="preserve">, Funktionalität, Kompatibilität und </w:t>
      </w:r>
      <w:r w:rsidRPr="00385FA3">
        <w:rPr>
          <w:rFonts w:eastAsia="Times New Roman"/>
          <w:b/>
          <w:highlight w:val="yellow"/>
          <w:lang w:eastAsia="de-DE" w:bidi="ar-SA"/>
        </w:rPr>
        <w:t>Sicherheit</w:t>
      </w:r>
      <w:r w:rsidRPr="004121E8">
        <w:rPr>
          <w:rFonts w:eastAsia="Times New Roman"/>
          <w:lang w:eastAsia="de-DE" w:bidi="ar-SA"/>
        </w:rPr>
        <w:t>. Der Verkäufer ist durch die in Satz 1 Nummer 2 Buchstabe b genannten öffentlichen Äußerungen nicht gebunden, wenn er sie nicht kannte und auch nicht kennen konnte, wenn die Äußerung im Zeitpunkt des Vertragsschlusses in derselben oder in gleichwertiger Weise berichtigt war oder wenn die Äußerung die Kaufentscheidung nicht beeinflussen konnte.</w:t>
      </w:r>
    </w:p>
    <w:p w:rsidR="004121E8" w:rsidRPr="004121E8" w:rsidRDefault="004121E8" w:rsidP="004121E8">
      <w:pPr>
        <w:ind w:left="720"/>
        <w:rPr>
          <w:rFonts w:eastAsia="Times New Roman"/>
          <w:lang w:eastAsia="de-DE" w:bidi="ar-SA"/>
        </w:rPr>
      </w:pPr>
      <w:r w:rsidRPr="004121E8">
        <w:rPr>
          <w:rFonts w:eastAsia="Times New Roman"/>
          <w:lang w:eastAsia="de-DE" w:bidi="ar-SA"/>
        </w:rPr>
        <w:t>(4) Soweit eine Montage durchzuführen ist, entspricht die Sache den Montageanforderungen, wenn die Montage</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sachgemäß durchgeführt worden ist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zwar unsachgemäß durchgeführt worden ist, dies jedoch weder auf einer unsachgemäßen Montage durch den Verkäufer noch auf einem Mangel in der vom Verkäufer übergebenen Anleitung beruht.</w:t>
      </w:r>
    </w:p>
    <w:p w:rsidR="004121E8" w:rsidRPr="004121E8" w:rsidRDefault="004121E8" w:rsidP="004121E8">
      <w:pPr>
        <w:ind w:left="720"/>
        <w:rPr>
          <w:rFonts w:eastAsia="Times New Roman"/>
          <w:lang w:eastAsia="de-DE" w:bidi="ar-SA"/>
        </w:rPr>
      </w:pPr>
      <w:r w:rsidRPr="004121E8">
        <w:rPr>
          <w:rFonts w:eastAsia="Times New Roman"/>
          <w:lang w:eastAsia="de-DE" w:bidi="ar-SA"/>
        </w:rPr>
        <w:t>(5) Einem Sachmangel steht es gleich, wenn der Verkäufer eine andere Sache als die vertraglich geschuldete Sache liefert."</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hyperlink r:id="rId29" w:tooltip="§ 439 BGB" w:history="1">
        <w:r w:rsidRPr="004121E8">
          <w:rPr>
            <w:rFonts w:eastAsia="Times New Roman"/>
            <w:color w:val="0000FF"/>
            <w:u w:val="single"/>
            <w:lang w:eastAsia="de-DE" w:bidi="ar-SA"/>
          </w:rPr>
          <w:t>§ 439</w:t>
        </w:r>
      </w:hyperlink>
      <w:r w:rsidRPr="004121E8">
        <w:rPr>
          <w:rFonts w:eastAsia="Times New Roman"/>
          <w:lang w:eastAsia="de-DE" w:bidi="ar-SA"/>
        </w:rPr>
        <w:t xml:space="preserve"> wird wie folgt geändert: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Absatz 3 wird wie folgt geändert:</w:t>
      </w:r>
    </w:p>
    <w:p w:rsidR="004121E8" w:rsidRPr="004121E8" w:rsidRDefault="004121E8" w:rsidP="004121E8">
      <w:pPr>
        <w:ind w:left="720"/>
        <w:rPr>
          <w:rFonts w:eastAsia="Times New Roman"/>
          <w:lang w:eastAsia="de-DE" w:bidi="ar-SA"/>
        </w:rPr>
      </w:pPr>
      <w:proofErr w:type="spellStart"/>
      <w:r w:rsidRPr="004121E8">
        <w:rPr>
          <w:rFonts w:eastAsia="Times New Roman"/>
          <w:lang w:eastAsia="de-DE" w:bidi="ar-SA"/>
        </w:rPr>
        <w:t>aa</w:t>
      </w:r>
      <w:proofErr w:type="spellEnd"/>
      <w:r w:rsidRPr="004121E8">
        <w:rPr>
          <w:rFonts w:eastAsia="Times New Roman"/>
          <w:lang w:eastAsia="de-DE" w:bidi="ar-SA"/>
        </w:rPr>
        <w:t xml:space="preserve">)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In Satz 1 wird nach dem Wort „angebracht" ein Komma und die Wörter „bevor der Mangel offenbar wurde" eingefügt.</w:t>
      </w:r>
    </w:p>
    <w:p w:rsidR="004121E8" w:rsidRPr="004121E8" w:rsidRDefault="004121E8" w:rsidP="004121E8">
      <w:pPr>
        <w:ind w:left="720"/>
        <w:rPr>
          <w:rFonts w:eastAsia="Times New Roman"/>
          <w:lang w:eastAsia="de-DE" w:bidi="ar-SA"/>
        </w:rPr>
      </w:pPr>
      <w:proofErr w:type="spellStart"/>
      <w:r w:rsidRPr="004121E8">
        <w:rPr>
          <w:rFonts w:eastAsia="Times New Roman"/>
          <w:lang w:eastAsia="de-DE" w:bidi="ar-SA"/>
        </w:rPr>
        <w:t>bb</w:t>
      </w:r>
      <w:proofErr w:type="spellEnd"/>
      <w:r w:rsidRPr="004121E8">
        <w:rPr>
          <w:rFonts w:eastAsia="Times New Roman"/>
          <w:lang w:eastAsia="de-DE" w:bidi="ar-SA"/>
        </w:rPr>
        <w:t xml:space="preserve">)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Satz 2 wird aufgehoben.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Nach Absatz 4 wird folgender Absatz 5 eingefügt:</w:t>
      </w:r>
    </w:p>
    <w:p w:rsidR="004121E8" w:rsidRPr="004121E8" w:rsidRDefault="004121E8" w:rsidP="004121E8">
      <w:pPr>
        <w:ind w:left="720"/>
        <w:rPr>
          <w:rFonts w:eastAsia="Times New Roman"/>
          <w:lang w:eastAsia="de-DE" w:bidi="ar-SA"/>
        </w:rPr>
      </w:pPr>
      <w:r w:rsidRPr="004121E8">
        <w:rPr>
          <w:rFonts w:eastAsia="Times New Roman"/>
          <w:lang w:eastAsia="de-DE" w:bidi="ar-SA"/>
        </w:rPr>
        <w:t>„(5) Der Käufer hat dem Verkäufer die Sache zum Zweck der Nacherfüllung zur Verfügung zu stellen."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c)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bisherige Absatz 5 wird Absatz 6 und folgender Satz wird angefügt:</w:t>
      </w:r>
      <w:r w:rsidRPr="004121E8">
        <w:rPr>
          <w:rFonts w:eastAsia="Times New Roman"/>
          <w:lang w:eastAsia="de-DE" w:bidi="ar-SA"/>
        </w:rPr>
        <w:br/>
      </w:r>
      <w:r w:rsidRPr="004121E8">
        <w:rPr>
          <w:rFonts w:eastAsia="Times New Roman"/>
          <w:lang w:eastAsia="de-DE" w:bidi="ar-SA"/>
        </w:rPr>
        <w:br/>
        <w:t>„Der Verkäufer hat die ersetzte Sache auf seine Kosten zurückzunehmen."</w:t>
      </w:r>
    </w:p>
    <w:p w:rsidR="004121E8" w:rsidRPr="004121E8" w:rsidRDefault="004121E8" w:rsidP="004121E8">
      <w:pPr>
        <w:rPr>
          <w:rFonts w:eastAsia="Times New Roman"/>
          <w:lang w:eastAsia="de-DE" w:bidi="ar-SA"/>
        </w:rPr>
      </w:pPr>
      <w:r w:rsidRPr="004121E8">
        <w:rPr>
          <w:rFonts w:eastAsia="Times New Roman"/>
          <w:lang w:eastAsia="de-DE" w:bidi="ar-SA"/>
        </w:rPr>
        <w:lastRenderedPageBreak/>
        <w:t xml:space="preserve">3. </w:t>
      </w:r>
    </w:p>
    <w:p w:rsidR="004121E8" w:rsidRPr="004121E8" w:rsidRDefault="004121E8" w:rsidP="004121E8">
      <w:pPr>
        <w:spacing w:after="240"/>
        <w:ind w:left="720"/>
        <w:rPr>
          <w:rFonts w:eastAsia="Times New Roman"/>
          <w:lang w:eastAsia="de-DE" w:bidi="ar-SA"/>
        </w:rPr>
      </w:pPr>
      <w:hyperlink r:id="rId30" w:tooltip="§ 445a BGB" w:history="1">
        <w:r w:rsidRPr="004121E8">
          <w:rPr>
            <w:rFonts w:eastAsia="Times New Roman"/>
            <w:color w:val="0000FF"/>
            <w:u w:val="single"/>
            <w:lang w:eastAsia="de-DE" w:bidi="ar-SA"/>
          </w:rPr>
          <w:t>§ 445a Absatz 1</w:t>
        </w:r>
      </w:hyperlink>
      <w:r w:rsidRPr="004121E8">
        <w:rPr>
          <w:rFonts w:eastAsia="Times New Roman"/>
          <w:lang w:eastAsia="de-DE" w:bidi="ar-SA"/>
        </w:rPr>
        <w:t xml:space="preserve"> wird wie folgt gefasst: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Der Verkäufer kann beim Verkauf einer neu hergestellten Sache von dem Verkäufer, der ihm die Sache verkauft hatte (Lieferant), Ersatz der Aufwendungen verlangen, die er im Verhältnis zum Käufer nach </w:t>
      </w:r>
      <w:hyperlink r:id="rId31" w:tooltip="§ 439 BGB" w:history="1">
        <w:r w:rsidRPr="004121E8">
          <w:rPr>
            <w:rFonts w:eastAsia="Times New Roman"/>
            <w:color w:val="0000FF"/>
            <w:u w:val="single"/>
            <w:lang w:eastAsia="de-DE" w:bidi="ar-SA"/>
          </w:rPr>
          <w:t>§ 439 Absatz 2, 3 und 6 Satz 2</w:t>
        </w:r>
      </w:hyperlink>
      <w:r w:rsidRPr="004121E8">
        <w:rPr>
          <w:rFonts w:eastAsia="Times New Roman"/>
          <w:lang w:eastAsia="de-DE" w:bidi="ar-SA"/>
        </w:rPr>
        <w:t xml:space="preserve"> sowie nach </w:t>
      </w:r>
      <w:hyperlink r:id="rId32" w:tooltip="§ 475 BGB" w:history="1">
        <w:r w:rsidRPr="004121E8">
          <w:rPr>
            <w:rFonts w:eastAsia="Times New Roman"/>
            <w:color w:val="0000FF"/>
            <w:u w:val="single"/>
            <w:lang w:eastAsia="de-DE" w:bidi="ar-SA"/>
          </w:rPr>
          <w:t>§ 475 Absatz 4</w:t>
        </w:r>
      </w:hyperlink>
      <w:r w:rsidRPr="004121E8">
        <w:rPr>
          <w:rFonts w:eastAsia="Times New Roman"/>
          <w:lang w:eastAsia="de-DE" w:bidi="ar-SA"/>
        </w:rPr>
        <w:t xml:space="preserve"> zu tragen hatte, wenn der vom Käufer geltend gemachte Mangel bereits beim Übergang der Gefahr auf den Verkäufer vorhanden war oder auf einer Verletzung der Aktualisierungspflicht gemäß § 475b Absatz 4 beruht."</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4. </w:t>
      </w:r>
    </w:p>
    <w:p w:rsidR="004121E8" w:rsidRPr="004121E8" w:rsidRDefault="004121E8" w:rsidP="004121E8">
      <w:pPr>
        <w:spacing w:after="240"/>
        <w:ind w:left="720"/>
        <w:rPr>
          <w:rFonts w:eastAsia="Times New Roman"/>
          <w:lang w:eastAsia="de-DE" w:bidi="ar-SA"/>
        </w:rPr>
      </w:pPr>
      <w:hyperlink r:id="rId33" w:tooltip="§ 445b BGB" w:history="1">
        <w:r w:rsidRPr="004121E8">
          <w:rPr>
            <w:rFonts w:eastAsia="Times New Roman"/>
            <w:color w:val="0000FF"/>
            <w:u w:val="single"/>
            <w:lang w:eastAsia="de-DE" w:bidi="ar-SA"/>
          </w:rPr>
          <w:t>§ 445b Absatz 2 Satz 2</w:t>
        </w:r>
      </w:hyperlink>
      <w:r w:rsidRPr="004121E8">
        <w:rPr>
          <w:rFonts w:eastAsia="Times New Roman"/>
          <w:lang w:eastAsia="de-DE" w:bidi="ar-SA"/>
        </w:rPr>
        <w:t xml:space="preserve"> wird aufgehoben.</w:t>
      </w:r>
    </w:p>
    <w:p w:rsidR="004121E8" w:rsidRPr="004121E8" w:rsidRDefault="004121E8" w:rsidP="004121E8">
      <w:pPr>
        <w:rPr>
          <w:rFonts w:eastAsia="Times New Roman"/>
          <w:lang w:eastAsia="de-DE" w:bidi="ar-SA"/>
        </w:rPr>
      </w:pPr>
      <w:r w:rsidRPr="004121E8">
        <w:rPr>
          <w:rFonts w:eastAsia="Times New Roman"/>
          <w:lang w:eastAsia="de-DE" w:bidi="ar-SA"/>
        </w:rPr>
        <w:t xml:space="preserve">5. </w:t>
      </w:r>
    </w:p>
    <w:p w:rsidR="004121E8" w:rsidRPr="004121E8" w:rsidRDefault="004121E8" w:rsidP="004121E8">
      <w:pPr>
        <w:spacing w:after="240"/>
        <w:ind w:left="720"/>
        <w:rPr>
          <w:rFonts w:eastAsia="Times New Roman"/>
          <w:lang w:eastAsia="de-DE" w:bidi="ar-SA"/>
        </w:rPr>
      </w:pPr>
      <w:hyperlink r:id="rId34" w:tooltip="§ 474 BGB" w:history="1">
        <w:r w:rsidRPr="004121E8">
          <w:rPr>
            <w:rFonts w:eastAsia="Times New Roman"/>
            <w:color w:val="0000FF"/>
            <w:u w:val="single"/>
            <w:lang w:eastAsia="de-DE" w:bidi="ar-SA"/>
          </w:rPr>
          <w:t>§ 474</w:t>
        </w:r>
      </w:hyperlink>
      <w:r w:rsidRPr="004121E8">
        <w:rPr>
          <w:rFonts w:eastAsia="Times New Roman"/>
          <w:lang w:eastAsia="de-DE" w:bidi="ar-SA"/>
        </w:rPr>
        <w:t xml:space="preserve"> wird wie folgt geändert: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Absatz 1 wird wie folgt geändert:</w:t>
      </w:r>
    </w:p>
    <w:p w:rsidR="004121E8" w:rsidRPr="004121E8" w:rsidRDefault="004121E8" w:rsidP="004121E8">
      <w:pPr>
        <w:ind w:left="720"/>
        <w:rPr>
          <w:rFonts w:eastAsia="Times New Roman"/>
          <w:lang w:eastAsia="de-DE" w:bidi="ar-SA"/>
        </w:rPr>
      </w:pPr>
      <w:proofErr w:type="spellStart"/>
      <w:r w:rsidRPr="004121E8">
        <w:rPr>
          <w:rFonts w:eastAsia="Times New Roman"/>
          <w:lang w:eastAsia="de-DE" w:bidi="ar-SA"/>
        </w:rPr>
        <w:t>aa</w:t>
      </w:r>
      <w:proofErr w:type="spellEnd"/>
      <w:r w:rsidRPr="004121E8">
        <w:rPr>
          <w:rFonts w:eastAsia="Times New Roman"/>
          <w:lang w:eastAsia="de-DE" w:bidi="ar-SA"/>
        </w:rPr>
        <w:t xml:space="preserve">)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In Satz 1 werden die Wörter „bewegliche Sache" durch die Angabe „Ware (</w:t>
      </w:r>
      <w:hyperlink r:id="rId35" w:tooltip="§ 241a BGB" w:history="1">
        <w:r w:rsidRPr="004121E8">
          <w:rPr>
            <w:rFonts w:eastAsia="Times New Roman"/>
            <w:color w:val="0000FF"/>
            <w:u w:val="single"/>
            <w:lang w:eastAsia="de-DE" w:bidi="ar-SA"/>
          </w:rPr>
          <w:t>§ 241a Absatz 1</w:t>
        </w:r>
      </w:hyperlink>
      <w:r w:rsidRPr="004121E8">
        <w:rPr>
          <w:rFonts w:eastAsia="Times New Roman"/>
          <w:lang w:eastAsia="de-DE" w:bidi="ar-SA"/>
        </w:rPr>
        <w:t>)" ersetzt.</w:t>
      </w:r>
    </w:p>
    <w:p w:rsidR="004121E8" w:rsidRPr="004121E8" w:rsidRDefault="004121E8" w:rsidP="004121E8">
      <w:pPr>
        <w:ind w:left="720"/>
        <w:rPr>
          <w:rFonts w:eastAsia="Times New Roman"/>
          <w:lang w:eastAsia="de-DE" w:bidi="ar-SA"/>
        </w:rPr>
      </w:pPr>
      <w:proofErr w:type="spellStart"/>
      <w:r w:rsidRPr="004121E8">
        <w:rPr>
          <w:rFonts w:eastAsia="Times New Roman"/>
          <w:lang w:eastAsia="de-DE" w:bidi="ar-SA"/>
        </w:rPr>
        <w:t>bb</w:t>
      </w:r>
      <w:proofErr w:type="spellEnd"/>
      <w:r w:rsidRPr="004121E8">
        <w:rPr>
          <w:rFonts w:eastAsia="Times New Roman"/>
          <w:lang w:eastAsia="de-DE" w:bidi="ar-SA"/>
        </w:rPr>
        <w:t xml:space="preserve">)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In Satz 2 werden die Wörter „beweglichen Sache" durch das Wort „Ware" ersetzt.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Absatz 2 wird wie folgt gefasst:</w:t>
      </w:r>
    </w:p>
    <w:p w:rsidR="004121E8" w:rsidRPr="004121E8" w:rsidRDefault="004121E8" w:rsidP="004121E8">
      <w:pPr>
        <w:ind w:left="720"/>
        <w:rPr>
          <w:rFonts w:eastAsia="Times New Roman"/>
          <w:lang w:eastAsia="de-DE" w:bidi="ar-SA"/>
        </w:rPr>
      </w:pPr>
      <w:r w:rsidRPr="004121E8">
        <w:rPr>
          <w:rFonts w:eastAsia="Times New Roman"/>
          <w:lang w:eastAsia="de-DE" w:bidi="ar-SA"/>
        </w:rPr>
        <w:t>„(2) Für den Verbrauchsgüterkauf gelten ergänzend die folgenden Vorschriften dieses Untertitels. Für gebrauchte Waren, die in einer öffentlich zugänglichen Versteigerung (</w:t>
      </w:r>
      <w:hyperlink r:id="rId36" w:tooltip="§ 312g BGB" w:history="1">
        <w:r w:rsidRPr="004121E8">
          <w:rPr>
            <w:rFonts w:eastAsia="Times New Roman"/>
            <w:color w:val="0000FF"/>
            <w:u w:val="single"/>
            <w:lang w:eastAsia="de-DE" w:bidi="ar-SA"/>
          </w:rPr>
          <w:t>§ 312g Absatz 2 Nummer 10</w:t>
        </w:r>
      </w:hyperlink>
      <w:r w:rsidRPr="004121E8">
        <w:rPr>
          <w:rFonts w:eastAsia="Times New Roman"/>
          <w:lang w:eastAsia="de-DE" w:bidi="ar-SA"/>
        </w:rPr>
        <w:t>) verkauft werden, gilt dies nicht, wenn dem Verbraucher klare und umfassende Informationen darüber, dass die Vorschriften dieses Untertitels nicht gelten, leicht verfügbar gemacht wurden."</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6. </w:t>
      </w:r>
    </w:p>
    <w:p w:rsidR="004121E8" w:rsidRPr="004121E8" w:rsidRDefault="004121E8" w:rsidP="004121E8">
      <w:pPr>
        <w:spacing w:after="240"/>
        <w:ind w:left="720"/>
        <w:rPr>
          <w:rFonts w:eastAsia="Times New Roman"/>
          <w:lang w:eastAsia="de-DE" w:bidi="ar-SA"/>
        </w:rPr>
      </w:pPr>
      <w:hyperlink r:id="rId37" w:tooltip="§ 475 BGB" w:history="1">
        <w:r w:rsidRPr="004121E8">
          <w:rPr>
            <w:rFonts w:eastAsia="Times New Roman"/>
            <w:color w:val="0000FF"/>
            <w:u w:val="single"/>
            <w:lang w:eastAsia="de-DE" w:bidi="ar-SA"/>
          </w:rPr>
          <w:t>§ 475</w:t>
        </w:r>
      </w:hyperlink>
      <w:r w:rsidRPr="004121E8">
        <w:rPr>
          <w:rFonts w:eastAsia="Times New Roman"/>
          <w:lang w:eastAsia="de-DE" w:bidi="ar-SA"/>
        </w:rPr>
        <w:t xml:space="preserve"> wird wie folgt geändert: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In Absatz 1 Satz 2 wird das Wort „Sache" durch das Wort „Ware" ersetzt.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Absatz 3 wird wie folgt geändert:</w:t>
      </w:r>
    </w:p>
    <w:p w:rsidR="004121E8" w:rsidRPr="004121E8" w:rsidRDefault="004121E8" w:rsidP="004121E8">
      <w:pPr>
        <w:ind w:left="720"/>
        <w:rPr>
          <w:rFonts w:eastAsia="Times New Roman"/>
          <w:lang w:eastAsia="de-DE" w:bidi="ar-SA"/>
        </w:rPr>
      </w:pPr>
      <w:proofErr w:type="spellStart"/>
      <w:r w:rsidRPr="004121E8">
        <w:rPr>
          <w:rFonts w:eastAsia="Times New Roman"/>
          <w:lang w:eastAsia="de-DE" w:bidi="ar-SA"/>
        </w:rPr>
        <w:t>aa</w:t>
      </w:r>
      <w:proofErr w:type="spellEnd"/>
      <w:r w:rsidRPr="004121E8">
        <w:rPr>
          <w:rFonts w:eastAsia="Times New Roman"/>
          <w:lang w:eastAsia="de-DE" w:bidi="ar-SA"/>
        </w:rPr>
        <w:t xml:space="preserve">)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In Satz 1 wird die Angabe „</w:t>
      </w:r>
      <w:hyperlink r:id="rId38" w:tooltip="§ 439 BGB" w:history="1">
        <w:r w:rsidRPr="004121E8">
          <w:rPr>
            <w:rFonts w:eastAsia="Times New Roman"/>
            <w:color w:val="0000FF"/>
            <w:u w:val="single"/>
            <w:lang w:eastAsia="de-DE" w:bidi="ar-SA"/>
          </w:rPr>
          <w:t>§ 439</w:t>
        </w:r>
      </w:hyperlink>
      <w:r w:rsidRPr="004121E8">
        <w:rPr>
          <w:rFonts w:eastAsia="Times New Roman"/>
          <w:lang w:eastAsia="de-DE" w:bidi="ar-SA"/>
        </w:rPr>
        <w:t xml:space="preserve"> Absatz 5" durch die Angabe „</w:t>
      </w:r>
      <w:hyperlink r:id="rId39" w:tooltip="§ 439 BGB" w:history="1">
        <w:r w:rsidRPr="004121E8">
          <w:rPr>
            <w:rFonts w:eastAsia="Times New Roman"/>
            <w:color w:val="0000FF"/>
            <w:u w:val="single"/>
            <w:lang w:eastAsia="de-DE" w:bidi="ar-SA"/>
          </w:rPr>
          <w:t>§ 439</w:t>
        </w:r>
      </w:hyperlink>
      <w:r w:rsidRPr="004121E8">
        <w:rPr>
          <w:rFonts w:eastAsia="Times New Roman"/>
          <w:lang w:eastAsia="de-DE" w:bidi="ar-SA"/>
        </w:rPr>
        <w:t xml:space="preserve"> Absatz 6" ersetzt.</w:t>
      </w:r>
    </w:p>
    <w:p w:rsidR="004121E8" w:rsidRPr="004121E8" w:rsidRDefault="004121E8" w:rsidP="004121E8">
      <w:pPr>
        <w:ind w:left="720"/>
        <w:rPr>
          <w:rFonts w:eastAsia="Times New Roman"/>
          <w:lang w:eastAsia="de-DE" w:bidi="ar-SA"/>
        </w:rPr>
      </w:pPr>
      <w:proofErr w:type="spellStart"/>
      <w:r w:rsidRPr="004121E8">
        <w:rPr>
          <w:rFonts w:eastAsia="Times New Roman"/>
          <w:lang w:eastAsia="de-DE" w:bidi="ar-SA"/>
        </w:rPr>
        <w:t>bb</w:t>
      </w:r>
      <w:proofErr w:type="spellEnd"/>
      <w:r w:rsidRPr="004121E8">
        <w:rPr>
          <w:rFonts w:eastAsia="Times New Roman"/>
          <w:lang w:eastAsia="de-DE" w:bidi="ar-SA"/>
        </w:rPr>
        <w:t xml:space="preserve">)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In Satz 2 wird nach der Angabe „§§" die Angabe „442</w:t>
      </w:r>
      <w:proofErr w:type="gramStart"/>
      <w:r w:rsidRPr="004121E8">
        <w:rPr>
          <w:rFonts w:eastAsia="Times New Roman"/>
          <w:lang w:eastAsia="de-DE" w:bidi="ar-SA"/>
        </w:rPr>
        <w:t>,"</w:t>
      </w:r>
      <w:proofErr w:type="gramEnd"/>
      <w:r w:rsidRPr="004121E8">
        <w:rPr>
          <w:rFonts w:eastAsia="Times New Roman"/>
          <w:lang w:eastAsia="de-DE" w:bidi="ar-SA"/>
        </w:rPr>
        <w:t xml:space="preserve"> eingefügt.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c)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Absätze 4 und 5 werden aufgehoben.</w:t>
      </w: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 xml:space="preserve">d)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Absatz 6 wird Absatz 4.</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e)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folgenden Absätze 5 und 6 werden angefügt:</w:t>
      </w:r>
    </w:p>
    <w:p w:rsidR="004121E8" w:rsidRPr="004121E8" w:rsidRDefault="004121E8" w:rsidP="004121E8">
      <w:pPr>
        <w:ind w:left="720"/>
        <w:rPr>
          <w:rFonts w:eastAsia="Times New Roman"/>
          <w:lang w:eastAsia="de-DE" w:bidi="ar-SA"/>
        </w:rPr>
      </w:pPr>
      <w:r w:rsidRPr="004121E8">
        <w:rPr>
          <w:rFonts w:eastAsia="Times New Roman"/>
          <w:lang w:eastAsia="de-DE" w:bidi="ar-SA"/>
        </w:rPr>
        <w:t>„(5) Der Unternehmer hat die Nacherfüllung innerhalb einer angemessenen Frist ab dem Zeitpunkt, zu dem der Verbraucher ihn über den Mangel unterrichtet hat, und ohne erhebliche Unannehmlichkeiten für den Verbraucher durchzuführen, wobei die Art der Ware sowie der Zweck, für den der Verbraucher die Ware benötigt, zu berücksichtigen sind.</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(6) Im Fall des Rücktritts oder des Schadensersatzes statt der ganzen Leistung wegen eines Mangels der Ware ist </w:t>
      </w:r>
      <w:hyperlink r:id="rId40" w:tooltip="§ 346 BGB" w:history="1">
        <w:r w:rsidRPr="004121E8">
          <w:rPr>
            <w:rFonts w:eastAsia="Times New Roman"/>
            <w:color w:val="0000FF"/>
            <w:u w:val="single"/>
            <w:lang w:eastAsia="de-DE" w:bidi="ar-SA"/>
          </w:rPr>
          <w:t>§ 346</w:t>
        </w:r>
      </w:hyperlink>
      <w:r w:rsidRPr="004121E8">
        <w:rPr>
          <w:rFonts w:eastAsia="Times New Roman"/>
          <w:lang w:eastAsia="de-DE" w:bidi="ar-SA"/>
        </w:rPr>
        <w:t xml:space="preserve"> mit der Maßgabe anzuwenden, dass der Unternehmer die Kosten der Rückgabe der Ware trägt. </w:t>
      </w:r>
      <w:hyperlink r:id="rId41" w:tooltip="§ 348 BGB" w:history="1">
        <w:r w:rsidRPr="004121E8">
          <w:rPr>
            <w:rFonts w:eastAsia="Times New Roman"/>
            <w:color w:val="0000FF"/>
            <w:u w:val="single"/>
            <w:lang w:eastAsia="de-DE" w:bidi="ar-SA"/>
          </w:rPr>
          <w:t>§ 348</w:t>
        </w:r>
      </w:hyperlink>
      <w:r w:rsidRPr="004121E8">
        <w:rPr>
          <w:rFonts w:eastAsia="Times New Roman"/>
          <w:lang w:eastAsia="de-DE" w:bidi="ar-SA"/>
        </w:rPr>
        <w:t xml:space="preserve"> ist mit der Maßgabe anzuwenden, dass der Nachweis des Verbrauchers über die Rücksendung der Rückgewähr der Ware gleichsteht."</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7.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Nach § 475a werden die folgenden §§ 475b bis 475e eingefügt:</w:t>
      </w:r>
      <w:r w:rsidRPr="004121E8">
        <w:rPr>
          <w:rFonts w:eastAsia="Times New Roman"/>
          <w:lang w:eastAsia="de-DE" w:bidi="ar-SA"/>
        </w:rPr>
        <w:br/>
      </w:r>
      <w:r w:rsidRPr="004121E8">
        <w:rPr>
          <w:rFonts w:eastAsia="Times New Roman"/>
          <w:lang w:eastAsia="de-DE" w:bidi="ar-SA"/>
        </w:rPr>
        <w:br/>
        <w:t>„§ 475b Sachmangel einer Ware mit digitalen Elementen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Für den Kauf einer Ware mit </w:t>
      </w:r>
      <w:r w:rsidRPr="00385FA3">
        <w:rPr>
          <w:rFonts w:eastAsia="Times New Roman"/>
          <w:highlight w:val="yellow"/>
          <w:lang w:eastAsia="de-DE" w:bidi="ar-SA"/>
        </w:rPr>
        <w:t>digitalen Elementen</w:t>
      </w:r>
      <w:r w:rsidRPr="004121E8">
        <w:rPr>
          <w:rFonts w:eastAsia="Times New Roman"/>
          <w:lang w:eastAsia="de-DE" w:bidi="ar-SA"/>
        </w:rPr>
        <w:t xml:space="preserve"> (§ 327a Absatz 3 Satz 1), bei dem sich der Unternehmer verpflichtet, dass er oder ein Dritter die digitalen Elemente bereitstellt, gelten ergänzend die Regelungen dieser Vorschrift. Hinsichtlich der Frage, ob die Verpflichtung des Unternehmers die Bereitstellung der digitalen Inhalte oder digitalen Dienstleistungen umfasst, gilt § 327a Absatz 3 Satz 2.</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Eine Ware mit digitalen Elementen ist frei von Sachmängeln, wenn sie bei Gefahrübergang und in Bezug auf eine </w:t>
      </w:r>
      <w:r w:rsidRPr="00385FA3">
        <w:rPr>
          <w:rFonts w:eastAsia="Times New Roman"/>
          <w:highlight w:val="yellow"/>
          <w:lang w:eastAsia="de-DE" w:bidi="ar-SA"/>
        </w:rPr>
        <w:t>Aktualisierungspflicht</w:t>
      </w:r>
      <w:r w:rsidRPr="004121E8">
        <w:rPr>
          <w:rFonts w:eastAsia="Times New Roman"/>
          <w:lang w:eastAsia="de-DE" w:bidi="ar-SA"/>
        </w:rPr>
        <w:t xml:space="preserve"> auch während des Zeitraums nach Absatz 3 Nummer 2 und Absatz 4 Nummer 2 den subjektiven Anforderungen, den objektiven Anforderungen, den Montageanforderungen und den Installationsanforderungen entspricht.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Eine Ware mit digitalen Elementen entspricht den subjektiven Anforderungen,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sie den Anforderungen des </w:t>
      </w:r>
      <w:hyperlink r:id="rId42" w:tooltip="§ 434 BGB" w:history="1">
        <w:r w:rsidRPr="004121E8">
          <w:rPr>
            <w:rFonts w:eastAsia="Times New Roman"/>
            <w:color w:val="0000FF"/>
            <w:u w:val="single"/>
            <w:lang w:eastAsia="de-DE" w:bidi="ar-SA"/>
          </w:rPr>
          <w:t>§ 434 Absatz 2</w:t>
        </w:r>
      </w:hyperlink>
      <w:r w:rsidRPr="004121E8">
        <w:rPr>
          <w:rFonts w:eastAsia="Times New Roman"/>
          <w:lang w:eastAsia="de-DE" w:bidi="ar-SA"/>
        </w:rPr>
        <w:t xml:space="preserve"> entspricht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für die digitalen Elemente die im Kaufvertrag vereinbarten Aktualisierungen während des nach dem Vertrag maßgeblichen Zeitraums bereitgestellt werden.</w:t>
      </w:r>
    </w:p>
    <w:p w:rsidR="004121E8" w:rsidRPr="004121E8" w:rsidRDefault="004121E8" w:rsidP="004121E8">
      <w:pPr>
        <w:ind w:left="720"/>
        <w:rPr>
          <w:rFonts w:eastAsia="Times New Roman"/>
          <w:lang w:eastAsia="de-DE" w:bidi="ar-SA"/>
        </w:rPr>
      </w:pPr>
      <w:r w:rsidRPr="004121E8">
        <w:rPr>
          <w:rFonts w:eastAsia="Times New Roman"/>
          <w:lang w:eastAsia="de-DE" w:bidi="ar-SA"/>
        </w:rPr>
        <w:t>(4) Eine Ware mit digitalen Elementen entspricht den objektiven Anforderungen,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sie den Anforderungen des </w:t>
      </w:r>
      <w:hyperlink r:id="rId43" w:tooltip="§ 434 BGB" w:history="1">
        <w:r w:rsidRPr="004121E8">
          <w:rPr>
            <w:rFonts w:eastAsia="Times New Roman"/>
            <w:color w:val="0000FF"/>
            <w:u w:val="single"/>
            <w:lang w:eastAsia="de-DE" w:bidi="ar-SA"/>
          </w:rPr>
          <w:t>§ 434 Absatz 3</w:t>
        </w:r>
      </w:hyperlink>
      <w:r w:rsidRPr="004121E8">
        <w:rPr>
          <w:rFonts w:eastAsia="Times New Roman"/>
          <w:lang w:eastAsia="de-DE" w:bidi="ar-SA"/>
        </w:rPr>
        <w:t xml:space="preserve"> entspricht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lastRenderedPageBreak/>
        <w:t xml:space="preserve">dem Verbraucher während des </w:t>
      </w:r>
      <w:r w:rsidRPr="00385FA3">
        <w:rPr>
          <w:rFonts w:eastAsia="Times New Roman"/>
          <w:u w:val="single"/>
          <w:lang w:eastAsia="de-DE" w:bidi="ar-SA"/>
        </w:rPr>
        <w:t>Zeitraums</w:t>
      </w:r>
      <w:r w:rsidRPr="004121E8">
        <w:rPr>
          <w:rFonts w:eastAsia="Times New Roman"/>
          <w:lang w:eastAsia="de-DE" w:bidi="ar-SA"/>
        </w:rPr>
        <w:t xml:space="preserve">, den er aufgrund der Art und des Zwecks der Ware und ihrer digitalen Elemente sowie unter Berücksichtigung der Umstände und der Art des Vertrags erwarten kann, </w:t>
      </w:r>
      <w:r w:rsidRPr="00385FA3">
        <w:rPr>
          <w:rFonts w:eastAsia="Times New Roman"/>
          <w:highlight w:val="yellow"/>
          <w:lang w:eastAsia="de-DE" w:bidi="ar-SA"/>
        </w:rPr>
        <w:t>Aktualisierungen</w:t>
      </w:r>
      <w:r w:rsidRPr="004121E8">
        <w:rPr>
          <w:rFonts w:eastAsia="Times New Roman"/>
          <w:lang w:eastAsia="de-DE" w:bidi="ar-SA"/>
        </w:rPr>
        <w:t xml:space="preserve"> bereitgestellt werden, die für den Erhalt der Vertragsmäßigkeit der Ware erforderlich sind, und der Verbraucher über diese Aktualisierungen informiert wird.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w:t>
      </w:r>
      <w:r w:rsidRPr="00385FA3">
        <w:rPr>
          <w:rFonts w:eastAsia="Times New Roman"/>
          <w:b/>
          <w:lang w:eastAsia="de-DE" w:bidi="ar-SA"/>
        </w:rPr>
        <w:t>Unterlässt</w:t>
      </w:r>
      <w:r w:rsidRPr="004121E8">
        <w:rPr>
          <w:rFonts w:eastAsia="Times New Roman"/>
          <w:lang w:eastAsia="de-DE" w:bidi="ar-SA"/>
        </w:rPr>
        <w:t xml:space="preserve"> es der Verbraucher, eine Aktualisierung, die ihm gemäß Absatz 4 bereitgestellt worden ist, innerhalb einer angemessenen Frist zu </w:t>
      </w:r>
      <w:r w:rsidRPr="00385FA3">
        <w:rPr>
          <w:rFonts w:eastAsia="Times New Roman"/>
          <w:b/>
          <w:lang w:eastAsia="de-DE" w:bidi="ar-SA"/>
        </w:rPr>
        <w:t>installieren</w:t>
      </w:r>
      <w:r w:rsidRPr="004121E8">
        <w:rPr>
          <w:rFonts w:eastAsia="Times New Roman"/>
          <w:lang w:eastAsia="de-DE" w:bidi="ar-SA"/>
        </w:rPr>
        <w:t>, so haftet der Unternehmer nicht für einen Sachmangel, der allein auf das Fehlen dieser Aktualisierung zurückzuführen ist,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der </w:t>
      </w:r>
      <w:r w:rsidRPr="00385FA3">
        <w:rPr>
          <w:rFonts w:eastAsia="Times New Roman"/>
          <w:b/>
          <w:lang w:eastAsia="de-DE" w:bidi="ar-SA"/>
        </w:rPr>
        <w:t>Unternehmer den Verbraucher über die Verfügbarkeit</w:t>
      </w:r>
      <w:r w:rsidRPr="004121E8">
        <w:rPr>
          <w:rFonts w:eastAsia="Times New Roman"/>
          <w:lang w:eastAsia="de-DE" w:bidi="ar-SA"/>
        </w:rPr>
        <w:t xml:space="preserve"> der Aktualisierung und die Folgen einer unterlassenen Installation informiert hat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Tatsache, dass der Verbraucher die Aktualisierung nicht oder unsachgemäß installiert hat, nicht auf eine dem Verbraucher bereitgestellte mangelhafte Installationsanleitung zurückzuführen ist.</w:t>
      </w:r>
    </w:p>
    <w:p w:rsidR="004121E8" w:rsidRPr="004121E8" w:rsidRDefault="004121E8" w:rsidP="004121E8">
      <w:pPr>
        <w:ind w:left="720"/>
        <w:rPr>
          <w:rFonts w:eastAsia="Times New Roman"/>
          <w:lang w:eastAsia="de-DE" w:bidi="ar-SA"/>
        </w:rPr>
      </w:pPr>
      <w:r w:rsidRPr="004121E8">
        <w:rPr>
          <w:rFonts w:eastAsia="Times New Roman"/>
          <w:lang w:eastAsia="de-DE" w:bidi="ar-SA"/>
        </w:rPr>
        <w:t>(6) Soweit eine Montage oder eine Installation durchzuführen ist, entspricht eine Ware mit digitalen Elementen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den Montageanforderungen, wenn sie den Anforderungen des </w:t>
      </w:r>
      <w:hyperlink r:id="rId44" w:tooltip="§ 434 BGB" w:history="1">
        <w:r w:rsidRPr="004121E8">
          <w:rPr>
            <w:rFonts w:eastAsia="Times New Roman"/>
            <w:color w:val="0000FF"/>
            <w:u w:val="single"/>
            <w:lang w:eastAsia="de-DE" w:bidi="ar-SA"/>
          </w:rPr>
          <w:t>§ 434 Absatz 4</w:t>
        </w:r>
      </w:hyperlink>
      <w:r w:rsidRPr="004121E8">
        <w:rPr>
          <w:rFonts w:eastAsia="Times New Roman"/>
          <w:lang w:eastAsia="de-DE" w:bidi="ar-SA"/>
        </w:rPr>
        <w:t xml:space="preserve"> entspricht,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den Installationsanforderungen, wenn die Installation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digitalen Elemente sachgemäß durchgeführt worden ist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zwar unsachgemäß durchgeführt worden ist, dies jedoch weder auf einer unsachgemäßen Installation durch den Unternehmer noch auf einem Mangel der Anleitung beruht, die der Unternehmer oder derjenige übergeben hat, der die digitalen Elemente bereitgestellt hat.</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475c Sachmangel einer Ware mit digitalen Elementen bei dauerhafter Bereitstellung der digitalen Elemente</w:t>
      </w:r>
    </w:p>
    <w:p w:rsidR="004121E8" w:rsidRPr="004121E8" w:rsidRDefault="004121E8" w:rsidP="004121E8">
      <w:pPr>
        <w:ind w:left="720"/>
        <w:rPr>
          <w:rFonts w:eastAsia="Times New Roman"/>
          <w:lang w:eastAsia="de-DE" w:bidi="ar-SA"/>
        </w:rPr>
      </w:pPr>
      <w:r w:rsidRPr="004121E8">
        <w:rPr>
          <w:rFonts w:eastAsia="Times New Roman"/>
          <w:lang w:eastAsia="de-DE" w:bidi="ar-SA"/>
        </w:rPr>
        <w:t>(1) Ist beim Kauf einer Ware mit digitalen Elementen eine dauerhafte Bereitstellung für die digitalen Elemente vereinbart, so gelten ergänzend die Regelungen dieser Vorschrift. Haben die Parteien nicht bestimmt, wie lange die Bereitstellung andauern soll, so ist § 475b Absatz 4 Nummer 2 entsprechend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Der Unternehmer haftet über die </w:t>
      </w:r>
      <w:hyperlink r:id="rId45" w:tooltip="§ 434 BGB" w:history="1">
        <w:r w:rsidRPr="004121E8">
          <w:rPr>
            <w:rFonts w:eastAsia="Times New Roman"/>
            <w:color w:val="0000FF"/>
            <w:u w:val="single"/>
            <w:lang w:eastAsia="de-DE" w:bidi="ar-SA"/>
          </w:rPr>
          <w:t>§§ 434</w:t>
        </w:r>
      </w:hyperlink>
      <w:r w:rsidRPr="004121E8">
        <w:rPr>
          <w:rFonts w:eastAsia="Times New Roman"/>
          <w:lang w:eastAsia="de-DE" w:bidi="ar-SA"/>
        </w:rPr>
        <w:t xml:space="preserve"> und 475b hinaus auch dafür, dass die digitalen Elemente während des Bereitstellungszeitraums, mindestens aber für einen Zeitraum von </w:t>
      </w:r>
      <w:r w:rsidRPr="00385FA3">
        <w:rPr>
          <w:rFonts w:eastAsia="Times New Roman"/>
          <w:highlight w:val="yellow"/>
          <w:lang w:eastAsia="de-DE" w:bidi="ar-SA"/>
        </w:rPr>
        <w:t>zwei Jahren ab der Ablieferung der Ware</w:t>
      </w:r>
      <w:r w:rsidRPr="004121E8">
        <w:rPr>
          <w:rFonts w:eastAsia="Times New Roman"/>
          <w:lang w:eastAsia="de-DE" w:bidi="ar-SA"/>
        </w:rPr>
        <w:t>, den Anforderungen des § 475b Absatz 2 entsprechen.</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lastRenderedPageBreak/>
        <w:br/>
        <w:t>§ 475d Sonderbestimmungen für Rücktritt und Schadensersatz</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Für einen Rücktritt wegen eines Mangels der Ware bedarf es der in </w:t>
      </w:r>
      <w:hyperlink r:id="rId46" w:tooltip="§ 323 BGB" w:history="1">
        <w:r w:rsidRPr="004121E8">
          <w:rPr>
            <w:rFonts w:eastAsia="Times New Roman"/>
            <w:color w:val="0000FF"/>
            <w:u w:val="single"/>
            <w:lang w:eastAsia="de-DE" w:bidi="ar-SA"/>
          </w:rPr>
          <w:t>§ 323 Absatz 1</w:t>
        </w:r>
      </w:hyperlink>
      <w:r w:rsidRPr="004121E8">
        <w:rPr>
          <w:rFonts w:eastAsia="Times New Roman"/>
          <w:lang w:eastAsia="de-DE" w:bidi="ar-SA"/>
        </w:rPr>
        <w:t xml:space="preserve"> bestimmten Fristsetzung zur Nacherfüllung abweichend von </w:t>
      </w:r>
      <w:hyperlink r:id="rId47" w:tooltip="§ 323 BGB" w:history="1">
        <w:r w:rsidRPr="004121E8">
          <w:rPr>
            <w:rFonts w:eastAsia="Times New Roman"/>
            <w:color w:val="0000FF"/>
            <w:u w:val="single"/>
            <w:lang w:eastAsia="de-DE" w:bidi="ar-SA"/>
          </w:rPr>
          <w:t>§ 323 Absatz 2</w:t>
        </w:r>
      </w:hyperlink>
      <w:r w:rsidRPr="004121E8">
        <w:rPr>
          <w:rFonts w:eastAsia="Times New Roman"/>
          <w:lang w:eastAsia="de-DE" w:bidi="ar-SA"/>
        </w:rPr>
        <w:t xml:space="preserve"> und </w:t>
      </w:r>
      <w:hyperlink r:id="rId48" w:tooltip="§ 440 BGB" w:history="1">
        <w:r w:rsidRPr="004121E8">
          <w:rPr>
            <w:rFonts w:eastAsia="Times New Roman"/>
            <w:color w:val="0000FF"/>
            <w:u w:val="single"/>
            <w:lang w:eastAsia="de-DE" w:bidi="ar-SA"/>
          </w:rPr>
          <w:t>§ 440</w:t>
        </w:r>
      </w:hyperlink>
      <w:r w:rsidRPr="004121E8">
        <w:rPr>
          <w:rFonts w:eastAsia="Times New Roman"/>
          <w:lang w:eastAsia="de-DE" w:bidi="ar-SA"/>
        </w:rPr>
        <w:t xml:space="preserve"> nicht,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Unternehmer die Nacherfüllung trotz Ablaufs einer angemessenen Frist ab dem Zeitpunkt, zu dem der Verbraucher ihn über den Mangel unterrichtet hat, nicht vorgenommen hat,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sich trotz der vom Unternehmer versuchten Nacherfüllung ein Mangel zeigt,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Mangel derart schwerwiegend ist, dass der sofortige Rücktritt gerechtfertigt ist,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der Unternehmer die gemäß </w:t>
      </w:r>
      <w:hyperlink r:id="rId49" w:tooltip="§ 439 BGB" w:history="1">
        <w:r w:rsidRPr="004121E8">
          <w:rPr>
            <w:rFonts w:eastAsia="Times New Roman"/>
            <w:color w:val="0000FF"/>
            <w:u w:val="single"/>
            <w:lang w:eastAsia="de-DE" w:bidi="ar-SA"/>
          </w:rPr>
          <w:t>§ 439 Absatz 1 oder 2</w:t>
        </w:r>
      </w:hyperlink>
      <w:r w:rsidRPr="004121E8">
        <w:rPr>
          <w:rFonts w:eastAsia="Times New Roman"/>
          <w:lang w:eastAsia="de-DE" w:bidi="ar-SA"/>
        </w:rPr>
        <w:t xml:space="preserve"> oder </w:t>
      </w:r>
      <w:hyperlink r:id="rId50" w:tooltip="§ 475 BGB" w:history="1">
        <w:r w:rsidRPr="004121E8">
          <w:rPr>
            <w:rFonts w:eastAsia="Times New Roman"/>
            <w:color w:val="0000FF"/>
            <w:u w:val="single"/>
            <w:lang w:eastAsia="de-DE" w:bidi="ar-SA"/>
          </w:rPr>
          <w:t>§ 475 Absatz 5</w:t>
        </w:r>
      </w:hyperlink>
      <w:r w:rsidRPr="004121E8">
        <w:rPr>
          <w:rFonts w:eastAsia="Times New Roman"/>
          <w:lang w:eastAsia="de-DE" w:bidi="ar-SA"/>
        </w:rPr>
        <w:t xml:space="preserve"> ordnungsgemäße Nacherfüllung verweigert hat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es nach den Umständen offensichtlich ist, dass der Unternehmer nicht gemäß </w:t>
      </w:r>
      <w:hyperlink r:id="rId51" w:tooltip="§ 439 BGB" w:history="1">
        <w:r w:rsidRPr="004121E8">
          <w:rPr>
            <w:rFonts w:eastAsia="Times New Roman"/>
            <w:color w:val="0000FF"/>
            <w:u w:val="single"/>
            <w:lang w:eastAsia="de-DE" w:bidi="ar-SA"/>
          </w:rPr>
          <w:t>§ 439 Absatz 1 oder 2</w:t>
        </w:r>
      </w:hyperlink>
      <w:r w:rsidRPr="004121E8">
        <w:rPr>
          <w:rFonts w:eastAsia="Times New Roman"/>
          <w:lang w:eastAsia="de-DE" w:bidi="ar-SA"/>
        </w:rPr>
        <w:t xml:space="preserve"> oder </w:t>
      </w:r>
      <w:hyperlink r:id="rId52" w:tooltip="§ 475 BGB" w:history="1">
        <w:r w:rsidRPr="004121E8">
          <w:rPr>
            <w:rFonts w:eastAsia="Times New Roman"/>
            <w:color w:val="0000FF"/>
            <w:u w:val="single"/>
            <w:lang w:eastAsia="de-DE" w:bidi="ar-SA"/>
          </w:rPr>
          <w:t>§ 475 Absatz 5</w:t>
        </w:r>
      </w:hyperlink>
      <w:r w:rsidRPr="004121E8">
        <w:rPr>
          <w:rFonts w:eastAsia="Times New Roman"/>
          <w:lang w:eastAsia="de-DE" w:bidi="ar-SA"/>
        </w:rPr>
        <w:t xml:space="preserve"> ordnungsgemäß nacherfüllen wird.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Für einen Anspruch auf Schadensersatz wegen eines Mangels der Ware bedarf es der in </w:t>
      </w:r>
      <w:hyperlink r:id="rId53" w:tooltip="§ 281 BGB" w:history="1">
        <w:r w:rsidRPr="004121E8">
          <w:rPr>
            <w:rFonts w:eastAsia="Times New Roman"/>
            <w:color w:val="0000FF"/>
            <w:u w:val="single"/>
            <w:lang w:eastAsia="de-DE" w:bidi="ar-SA"/>
          </w:rPr>
          <w:t>§ 281 Absatz 1</w:t>
        </w:r>
      </w:hyperlink>
      <w:r w:rsidRPr="004121E8">
        <w:rPr>
          <w:rFonts w:eastAsia="Times New Roman"/>
          <w:lang w:eastAsia="de-DE" w:bidi="ar-SA"/>
        </w:rPr>
        <w:t xml:space="preserve"> bestimmten Fristsetzung in den in Absatz 1 bestimmten Fällen nicht. </w:t>
      </w:r>
      <w:hyperlink r:id="rId54" w:tooltip="§ 281 BGB" w:history="1">
        <w:r w:rsidRPr="004121E8">
          <w:rPr>
            <w:rFonts w:eastAsia="Times New Roman"/>
            <w:color w:val="0000FF"/>
            <w:u w:val="single"/>
            <w:lang w:eastAsia="de-DE" w:bidi="ar-SA"/>
          </w:rPr>
          <w:t>§ 281 Absatz 2</w:t>
        </w:r>
      </w:hyperlink>
      <w:r w:rsidRPr="004121E8">
        <w:rPr>
          <w:rFonts w:eastAsia="Times New Roman"/>
          <w:lang w:eastAsia="de-DE" w:bidi="ar-SA"/>
        </w:rPr>
        <w:t xml:space="preserve"> und </w:t>
      </w:r>
      <w:hyperlink r:id="rId55" w:tooltip="§ 440 BGB" w:history="1">
        <w:r w:rsidRPr="004121E8">
          <w:rPr>
            <w:rFonts w:eastAsia="Times New Roman"/>
            <w:color w:val="0000FF"/>
            <w:u w:val="single"/>
            <w:lang w:eastAsia="de-DE" w:bidi="ar-SA"/>
          </w:rPr>
          <w:t>§ 440</w:t>
        </w:r>
      </w:hyperlink>
      <w:r w:rsidRPr="004121E8">
        <w:rPr>
          <w:rFonts w:eastAsia="Times New Roman"/>
          <w:lang w:eastAsia="de-DE" w:bidi="ar-SA"/>
        </w:rPr>
        <w:t xml:space="preserve"> sind nicht anzuwenden.</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br/>
        <w:t>§ 475e Sonderbestimmungen für die Verjährung</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Im Fall der dauerhaften Bereitstellung digitaler Elemente nach § 475c Absatz 1 Satz 1 verjähren Ansprüche wegen eines </w:t>
      </w:r>
      <w:r w:rsidRPr="00385FA3">
        <w:rPr>
          <w:rFonts w:eastAsia="Times New Roman"/>
          <w:highlight w:val="yellow"/>
          <w:lang w:eastAsia="de-DE" w:bidi="ar-SA"/>
        </w:rPr>
        <w:t>Mangels</w:t>
      </w:r>
      <w:r w:rsidRPr="004121E8">
        <w:rPr>
          <w:rFonts w:eastAsia="Times New Roman"/>
          <w:lang w:eastAsia="de-DE" w:bidi="ar-SA"/>
        </w:rPr>
        <w:t xml:space="preserve"> an den digitalen Elementen nicht vor dem Ablauf von </w:t>
      </w:r>
      <w:r w:rsidRPr="00385FA3">
        <w:rPr>
          <w:rFonts w:eastAsia="Times New Roman"/>
          <w:highlight w:val="yellow"/>
          <w:lang w:eastAsia="de-DE" w:bidi="ar-SA"/>
        </w:rPr>
        <w:t>zwölf Monaten</w:t>
      </w:r>
      <w:r w:rsidRPr="004121E8">
        <w:rPr>
          <w:rFonts w:eastAsia="Times New Roman"/>
          <w:lang w:eastAsia="de-DE" w:bidi="ar-SA"/>
        </w:rPr>
        <w:t xml:space="preserve"> nach dem Ende des Bereitstellungszeitraums.</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Ansprüche wegen einer Verletzung der </w:t>
      </w:r>
      <w:r w:rsidRPr="00385FA3">
        <w:rPr>
          <w:rFonts w:eastAsia="Times New Roman"/>
          <w:highlight w:val="yellow"/>
          <w:lang w:eastAsia="de-DE" w:bidi="ar-SA"/>
        </w:rPr>
        <w:t>Aktualisierungspflicht</w:t>
      </w:r>
      <w:r w:rsidRPr="004121E8">
        <w:rPr>
          <w:rFonts w:eastAsia="Times New Roman"/>
          <w:lang w:eastAsia="de-DE" w:bidi="ar-SA"/>
        </w:rPr>
        <w:t xml:space="preserve"> nach § 475b Absatz 3 oder 4 verjähren nicht vor dem Ablauf von </w:t>
      </w:r>
      <w:r w:rsidRPr="00385FA3">
        <w:rPr>
          <w:rFonts w:eastAsia="Times New Roman"/>
          <w:highlight w:val="yellow"/>
          <w:lang w:eastAsia="de-DE" w:bidi="ar-SA"/>
        </w:rPr>
        <w:t>zwölf Monaten</w:t>
      </w:r>
      <w:r w:rsidRPr="004121E8">
        <w:rPr>
          <w:rFonts w:eastAsia="Times New Roman"/>
          <w:lang w:eastAsia="de-DE" w:bidi="ar-SA"/>
        </w:rPr>
        <w:t xml:space="preserve"> nach dem Ende des Zeitraums der Aktualisierungspflicht.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r w:rsidRPr="00385FA3">
        <w:rPr>
          <w:rFonts w:eastAsia="Times New Roman"/>
          <w:i/>
          <w:lang w:eastAsia="de-DE" w:bidi="ar-SA"/>
        </w:rPr>
        <w:t xml:space="preserve">Hat sich ein Mangel innerhalb der Verjährungsfrist gezeigt, so tritt die Verjährung nicht vor dem Ablauf von </w:t>
      </w:r>
      <w:r w:rsidRPr="00385FA3">
        <w:rPr>
          <w:rFonts w:eastAsia="Times New Roman"/>
          <w:i/>
          <w:highlight w:val="yellow"/>
          <w:lang w:eastAsia="de-DE" w:bidi="ar-SA"/>
        </w:rPr>
        <w:t>vier Monaten</w:t>
      </w:r>
      <w:r w:rsidRPr="00385FA3">
        <w:rPr>
          <w:rFonts w:eastAsia="Times New Roman"/>
          <w:i/>
          <w:lang w:eastAsia="de-DE" w:bidi="ar-SA"/>
        </w:rPr>
        <w:t xml:space="preserve"> nach dem Zeitpunkt ein, in dem sich der Mangel erstmals gezeigt hat</w:t>
      </w:r>
      <w:r w:rsidRPr="004121E8">
        <w:rPr>
          <w:rFonts w:eastAsia="Times New Roman"/>
          <w:lang w:eastAsia="de-DE" w:bidi="ar-SA"/>
        </w:rPr>
        <w: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Hat der Verbraucher zur Nacherfüllung oder zur Erfüllung von Ansprüchen aus einer </w:t>
      </w:r>
      <w:r w:rsidRPr="00385FA3">
        <w:rPr>
          <w:rFonts w:eastAsia="Times New Roman"/>
          <w:highlight w:val="yellow"/>
          <w:lang w:eastAsia="de-DE" w:bidi="ar-SA"/>
        </w:rPr>
        <w:t>Garantie</w:t>
      </w:r>
      <w:r w:rsidRPr="004121E8">
        <w:rPr>
          <w:rFonts w:eastAsia="Times New Roman"/>
          <w:lang w:eastAsia="de-DE" w:bidi="ar-SA"/>
        </w:rPr>
        <w:t xml:space="preserve"> die Ware dem Unternehmer oder auf Veranlassung des Unternehmers einem Dritten übergeben, so tritt die Verjährung von Ansprüchen wegen des geltend gemachten Mangels nicht vor dem Ablauf von </w:t>
      </w:r>
      <w:r w:rsidRPr="00385FA3">
        <w:rPr>
          <w:rFonts w:eastAsia="Times New Roman"/>
          <w:highlight w:val="yellow"/>
          <w:lang w:eastAsia="de-DE" w:bidi="ar-SA"/>
        </w:rPr>
        <w:t>zwei Monaten</w:t>
      </w:r>
      <w:r w:rsidRPr="004121E8">
        <w:rPr>
          <w:rFonts w:eastAsia="Times New Roman"/>
          <w:lang w:eastAsia="de-DE" w:bidi="ar-SA"/>
        </w:rPr>
        <w:t xml:space="preserve"> nach dem Zeitpunkt ein, in dem die nachgebesserte oder ersetzte Ware dem Verbraucher übergeben wurde."</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8.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lastRenderedPageBreak/>
        <w:t xml:space="preserve">Die </w:t>
      </w:r>
      <w:hyperlink r:id="rId56" w:tooltip="§ 476 BGB" w:history="1">
        <w:r w:rsidRPr="004121E8">
          <w:rPr>
            <w:rFonts w:eastAsia="Times New Roman"/>
            <w:color w:val="0000FF"/>
            <w:u w:val="single"/>
            <w:lang w:eastAsia="de-DE" w:bidi="ar-SA"/>
          </w:rPr>
          <w:t>§§ 476</w:t>
        </w:r>
      </w:hyperlink>
      <w:r w:rsidRPr="004121E8">
        <w:rPr>
          <w:rFonts w:eastAsia="Times New Roman"/>
          <w:lang w:eastAsia="de-DE" w:bidi="ar-SA"/>
        </w:rPr>
        <w:t xml:space="preserve"> und </w:t>
      </w:r>
      <w:hyperlink r:id="rId57" w:tooltip="§ 477 BGB" w:history="1">
        <w:r w:rsidRPr="004121E8">
          <w:rPr>
            <w:rFonts w:eastAsia="Times New Roman"/>
            <w:color w:val="0000FF"/>
            <w:u w:val="single"/>
            <w:lang w:eastAsia="de-DE" w:bidi="ar-SA"/>
          </w:rPr>
          <w:t>477</w:t>
        </w:r>
      </w:hyperlink>
      <w:r w:rsidRPr="004121E8">
        <w:rPr>
          <w:rFonts w:eastAsia="Times New Roman"/>
          <w:lang w:eastAsia="de-DE" w:bidi="ar-SA"/>
        </w:rPr>
        <w:t xml:space="preserve"> werden wie folgt gefasst:</w:t>
      </w:r>
      <w:r w:rsidRPr="004121E8">
        <w:rPr>
          <w:rFonts w:eastAsia="Times New Roman"/>
          <w:lang w:eastAsia="de-DE" w:bidi="ar-SA"/>
        </w:rPr>
        <w:br/>
      </w:r>
      <w:r w:rsidRPr="004121E8">
        <w:rPr>
          <w:rFonts w:eastAsia="Times New Roman"/>
          <w:lang w:eastAsia="de-DE" w:bidi="ar-SA"/>
        </w:rPr>
        <w:br/>
        <w:t>„</w:t>
      </w:r>
      <w:hyperlink r:id="rId58" w:tooltip="§ 476 BGB" w:history="1">
        <w:r w:rsidRPr="004121E8">
          <w:rPr>
            <w:rFonts w:eastAsia="Times New Roman"/>
            <w:color w:val="0000FF"/>
            <w:u w:val="single"/>
            <w:lang w:eastAsia="de-DE" w:bidi="ar-SA"/>
          </w:rPr>
          <w:t>§ 476</w:t>
        </w:r>
      </w:hyperlink>
      <w:r w:rsidRPr="004121E8">
        <w:rPr>
          <w:rFonts w:eastAsia="Times New Roman"/>
          <w:lang w:eastAsia="de-DE" w:bidi="ar-SA"/>
        </w:rPr>
        <w:t xml:space="preserve"> </w:t>
      </w:r>
      <w:r w:rsidRPr="00385FA3">
        <w:rPr>
          <w:rFonts w:eastAsia="Times New Roman"/>
          <w:highlight w:val="yellow"/>
          <w:lang w:eastAsia="de-DE" w:bidi="ar-SA"/>
        </w:rPr>
        <w:t>Abweichende Vereinbarungen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Auf eine vor Mitteilung eines Mangels an den Unternehmer getroffene Vereinbarung, die zum Nachteil des Verbrauchers von den </w:t>
      </w:r>
      <w:hyperlink r:id="rId59" w:tooltip="§ 433 BGB" w:history="1">
        <w:r w:rsidRPr="004121E8">
          <w:rPr>
            <w:rFonts w:eastAsia="Times New Roman"/>
            <w:color w:val="0000FF"/>
            <w:u w:val="single"/>
            <w:lang w:eastAsia="de-DE" w:bidi="ar-SA"/>
          </w:rPr>
          <w:t>§§ 433</w:t>
        </w:r>
      </w:hyperlink>
      <w:r w:rsidRPr="004121E8">
        <w:rPr>
          <w:rFonts w:eastAsia="Times New Roman"/>
          <w:lang w:eastAsia="de-DE" w:bidi="ar-SA"/>
        </w:rPr>
        <w:t xml:space="preserve"> </w:t>
      </w:r>
      <w:hyperlink r:id="rId60" w:tooltip="§ 433 bis § 435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61" w:tooltip="§ 435 BGB" w:history="1">
        <w:r w:rsidRPr="004121E8">
          <w:rPr>
            <w:rFonts w:eastAsia="Times New Roman"/>
            <w:color w:val="0000FF"/>
            <w:u w:val="single"/>
            <w:lang w:eastAsia="de-DE" w:bidi="ar-SA"/>
          </w:rPr>
          <w:t>435</w:t>
        </w:r>
      </w:hyperlink>
      <w:r w:rsidRPr="004121E8">
        <w:rPr>
          <w:rFonts w:eastAsia="Times New Roman"/>
          <w:lang w:eastAsia="de-DE" w:bidi="ar-SA"/>
        </w:rPr>
        <w:t xml:space="preserve">, </w:t>
      </w:r>
      <w:hyperlink r:id="rId62" w:tooltip="§ 437 BGB" w:history="1">
        <w:r w:rsidRPr="004121E8">
          <w:rPr>
            <w:rFonts w:eastAsia="Times New Roman"/>
            <w:color w:val="0000FF"/>
            <w:u w:val="single"/>
            <w:lang w:eastAsia="de-DE" w:bidi="ar-SA"/>
          </w:rPr>
          <w:t>437</w:t>
        </w:r>
      </w:hyperlink>
      <w:r w:rsidRPr="004121E8">
        <w:rPr>
          <w:rFonts w:eastAsia="Times New Roman"/>
          <w:lang w:eastAsia="de-DE" w:bidi="ar-SA"/>
        </w:rPr>
        <w:t xml:space="preserve">, </w:t>
      </w:r>
      <w:hyperlink r:id="rId63" w:tooltip="§ 439 BGB" w:history="1">
        <w:r w:rsidRPr="004121E8">
          <w:rPr>
            <w:rFonts w:eastAsia="Times New Roman"/>
            <w:color w:val="0000FF"/>
            <w:u w:val="single"/>
            <w:lang w:eastAsia="de-DE" w:bidi="ar-SA"/>
          </w:rPr>
          <w:t>439</w:t>
        </w:r>
      </w:hyperlink>
      <w:r w:rsidRPr="004121E8">
        <w:rPr>
          <w:rFonts w:eastAsia="Times New Roman"/>
          <w:lang w:eastAsia="de-DE" w:bidi="ar-SA"/>
        </w:rPr>
        <w:t xml:space="preserve"> </w:t>
      </w:r>
      <w:hyperlink r:id="rId64" w:tooltip="§ 439 bis § 441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65" w:tooltip="§ 441 BGB" w:history="1">
        <w:r w:rsidRPr="004121E8">
          <w:rPr>
            <w:rFonts w:eastAsia="Times New Roman"/>
            <w:color w:val="0000FF"/>
            <w:u w:val="single"/>
            <w:lang w:eastAsia="de-DE" w:bidi="ar-SA"/>
          </w:rPr>
          <w:t>441</w:t>
        </w:r>
      </w:hyperlink>
      <w:r w:rsidRPr="004121E8">
        <w:rPr>
          <w:rFonts w:eastAsia="Times New Roman"/>
          <w:lang w:eastAsia="de-DE" w:bidi="ar-SA"/>
        </w:rPr>
        <w:t xml:space="preserve"> und </w:t>
      </w:r>
      <w:hyperlink r:id="rId66" w:tooltip="§ 443 BGB" w:history="1">
        <w:r w:rsidRPr="004121E8">
          <w:rPr>
            <w:rFonts w:eastAsia="Times New Roman"/>
            <w:color w:val="0000FF"/>
            <w:u w:val="single"/>
            <w:lang w:eastAsia="de-DE" w:bidi="ar-SA"/>
          </w:rPr>
          <w:t>443</w:t>
        </w:r>
      </w:hyperlink>
      <w:r w:rsidRPr="004121E8">
        <w:rPr>
          <w:rFonts w:eastAsia="Times New Roman"/>
          <w:lang w:eastAsia="de-DE" w:bidi="ar-SA"/>
        </w:rPr>
        <w:t xml:space="preserve"> sowie von den Vorschriften dieses Untertitels abweicht, kann der Unternehmer sich nicht berufen. Von den Anforderungen nach </w:t>
      </w:r>
      <w:hyperlink r:id="rId67" w:tooltip="§ 434 BGB" w:history="1">
        <w:r w:rsidRPr="004121E8">
          <w:rPr>
            <w:rFonts w:eastAsia="Times New Roman"/>
            <w:color w:val="0000FF"/>
            <w:u w:val="single"/>
            <w:lang w:eastAsia="de-DE" w:bidi="ar-SA"/>
          </w:rPr>
          <w:t>§ 434 Absatz 3</w:t>
        </w:r>
      </w:hyperlink>
      <w:r w:rsidRPr="004121E8">
        <w:rPr>
          <w:rFonts w:eastAsia="Times New Roman"/>
          <w:lang w:eastAsia="de-DE" w:bidi="ar-SA"/>
        </w:rPr>
        <w:t xml:space="preserve"> oder § 475b Absatz 4 kann vor Mitteilung eines Mangels an den Unternehmer durch Vertrag abgewichen werden,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Verbraucher vor der Abgabe seiner Vertragserklärung eigens davon in Kenntnis gesetzt wurde, dass ein bestimmtes Merkmal der Ware von den objektiven Anforderungen abweicht,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Abweichung im Sinne der Nummer 1 im Vertrag ausdrücklich und gesondert vereinbart wurde.</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Die Verjährung der in </w:t>
      </w:r>
      <w:hyperlink r:id="rId68" w:tooltip="§ 437 BGB" w:history="1">
        <w:r w:rsidRPr="004121E8">
          <w:rPr>
            <w:rFonts w:eastAsia="Times New Roman"/>
            <w:color w:val="0000FF"/>
            <w:u w:val="single"/>
            <w:lang w:eastAsia="de-DE" w:bidi="ar-SA"/>
          </w:rPr>
          <w:t>§ 437</w:t>
        </w:r>
      </w:hyperlink>
      <w:r w:rsidRPr="004121E8">
        <w:rPr>
          <w:rFonts w:eastAsia="Times New Roman"/>
          <w:lang w:eastAsia="de-DE" w:bidi="ar-SA"/>
        </w:rPr>
        <w:t xml:space="preserve"> bezeichneten Ansprüche kann vor Mitteilung eines Mangels an den Unternehmer nicht durch Rechtsgeschäft erleichtert werden, wenn die Vereinbarung zu einer Verjährungsfrist ab dem gesetzlichen Verjährungsbeginn von weniger als </w:t>
      </w:r>
      <w:r w:rsidRPr="00385FA3">
        <w:rPr>
          <w:rFonts w:eastAsia="Times New Roman"/>
          <w:highlight w:val="yellow"/>
          <w:lang w:eastAsia="de-DE" w:bidi="ar-SA"/>
        </w:rPr>
        <w:t>zwei Jahren, bei gebrauchten Waren von weniger als einem Jahr führt</w:t>
      </w:r>
      <w:r w:rsidRPr="004121E8">
        <w:rPr>
          <w:rFonts w:eastAsia="Times New Roman"/>
          <w:lang w:eastAsia="de-DE" w:bidi="ar-SA"/>
        </w:rPr>
        <w:t>. Die Vereinbarung ist nur wirksam,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Verbraucher vor der Abgabe seiner Vertragserklärung von der Verkürzung der Verjährungsfrist eigens in Kenntnis gesetzt wurde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Verkürzung der Verjährungsfrist im Vertrag ausdrücklich und gesondert vereinbart wurde.</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Die Absätze 1 und 2 gelten unbeschadet der </w:t>
      </w:r>
      <w:hyperlink r:id="rId69" w:tooltip="§ 307 BGB" w:history="1">
        <w:r w:rsidRPr="004121E8">
          <w:rPr>
            <w:rFonts w:eastAsia="Times New Roman"/>
            <w:color w:val="0000FF"/>
            <w:u w:val="single"/>
            <w:lang w:eastAsia="de-DE" w:bidi="ar-SA"/>
          </w:rPr>
          <w:t>§§ 307</w:t>
        </w:r>
      </w:hyperlink>
      <w:r w:rsidRPr="004121E8">
        <w:rPr>
          <w:rFonts w:eastAsia="Times New Roman"/>
          <w:lang w:eastAsia="de-DE" w:bidi="ar-SA"/>
        </w:rPr>
        <w:t xml:space="preserve"> </w:t>
      </w:r>
      <w:hyperlink r:id="rId70" w:tooltip="§ 307 bis § 309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71" w:tooltip="§ 309 BGB" w:history="1">
        <w:r w:rsidRPr="004121E8">
          <w:rPr>
            <w:rFonts w:eastAsia="Times New Roman"/>
            <w:color w:val="0000FF"/>
            <w:u w:val="single"/>
            <w:lang w:eastAsia="de-DE" w:bidi="ar-SA"/>
          </w:rPr>
          <w:t>309</w:t>
        </w:r>
      </w:hyperlink>
      <w:r w:rsidRPr="004121E8">
        <w:rPr>
          <w:rFonts w:eastAsia="Times New Roman"/>
          <w:lang w:eastAsia="de-DE" w:bidi="ar-SA"/>
        </w:rPr>
        <w:t xml:space="preserve"> nicht für den Ausschluss oder die Beschränkung des Anspruchs auf Schadensersatz.</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(4) Die Regelungen der Absätze 1 und 2 sind auch anzuwenden, wenn sie durch anderweitige Gestaltungen umgangen werden.</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br/>
      </w:r>
      <w:hyperlink r:id="rId72" w:tooltip="§ 477 BGB" w:history="1">
        <w:r w:rsidRPr="004121E8">
          <w:rPr>
            <w:rFonts w:eastAsia="Times New Roman"/>
            <w:color w:val="0000FF"/>
            <w:u w:val="single"/>
            <w:lang w:eastAsia="de-DE" w:bidi="ar-SA"/>
          </w:rPr>
          <w:t>§ 477</w:t>
        </w:r>
      </w:hyperlink>
      <w:r w:rsidRPr="004121E8">
        <w:rPr>
          <w:rFonts w:eastAsia="Times New Roman"/>
          <w:lang w:eastAsia="de-DE" w:bidi="ar-SA"/>
        </w:rPr>
        <w:t xml:space="preserve"> Beweislastumkehr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Zeigt sich innerhalb </w:t>
      </w:r>
      <w:r w:rsidRPr="00385FA3">
        <w:rPr>
          <w:rFonts w:eastAsia="Times New Roman"/>
          <w:highlight w:val="yellow"/>
          <w:lang w:eastAsia="de-DE" w:bidi="ar-SA"/>
        </w:rPr>
        <w:t>eines Jahres seit Gefahrübergang</w:t>
      </w:r>
      <w:r w:rsidRPr="004121E8">
        <w:rPr>
          <w:rFonts w:eastAsia="Times New Roman"/>
          <w:lang w:eastAsia="de-DE" w:bidi="ar-SA"/>
        </w:rPr>
        <w:t xml:space="preserve"> ein von den Anforderungen nach </w:t>
      </w:r>
      <w:hyperlink r:id="rId73" w:tooltip="§ 434 BGB" w:history="1">
        <w:r w:rsidRPr="004121E8">
          <w:rPr>
            <w:rFonts w:eastAsia="Times New Roman"/>
            <w:color w:val="0000FF"/>
            <w:u w:val="single"/>
            <w:lang w:eastAsia="de-DE" w:bidi="ar-SA"/>
          </w:rPr>
          <w:t>§ 434</w:t>
        </w:r>
      </w:hyperlink>
      <w:r w:rsidRPr="004121E8">
        <w:rPr>
          <w:rFonts w:eastAsia="Times New Roman"/>
          <w:lang w:eastAsia="de-DE" w:bidi="ar-SA"/>
        </w:rPr>
        <w:t xml:space="preserve"> oder § 475b abweichender Zustand der Ware, so wird vermutet, dass die Ware bereits bei Gefahrübergang mangelhaft war, es sei denn, diese Vermutung ist mit der Art der Ware oder des mangelhaften Zustands unvereinbar. Beim Kauf eines lebenden Tieres gilt diese Vermutung für einen Zeitraum von sechs Monaten seit Gefahrübergang.</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Ist bei Waren mit digitalen Elementen die dauerhafte Bereitstellung der digitalen Elemente im Kaufvertrag vereinbart und zeigt sich ein von den vertraglichen Anforderungen nach </w:t>
      </w:r>
      <w:hyperlink r:id="rId74" w:tooltip="§ 434 BGB" w:history="1">
        <w:r w:rsidRPr="004121E8">
          <w:rPr>
            <w:rFonts w:eastAsia="Times New Roman"/>
            <w:color w:val="0000FF"/>
            <w:u w:val="single"/>
            <w:lang w:eastAsia="de-DE" w:bidi="ar-SA"/>
          </w:rPr>
          <w:t>§ 434</w:t>
        </w:r>
      </w:hyperlink>
      <w:r w:rsidRPr="004121E8">
        <w:rPr>
          <w:rFonts w:eastAsia="Times New Roman"/>
          <w:lang w:eastAsia="de-DE" w:bidi="ar-SA"/>
        </w:rPr>
        <w:t xml:space="preserve"> oder § 475b abweichender Zustand der digitalen Elemente </w:t>
      </w:r>
      <w:r w:rsidRPr="004121E8">
        <w:rPr>
          <w:rFonts w:eastAsia="Times New Roman"/>
          <w:lang w:eastAsia="de-DE" w:bidi="ar-SA"/>
        </w:rPr>
        <w:lastRenderedPageBreak/>
        <w:t xml:space="preserve">während der Dauer der </w:t>
      </w:r>
      <w:r w:rsidRPr="00385FA3">
        <w:rPr>
          <w:rFonts w:eastAsia="Times New Roman"/>
          <w:highlight w:val="yellow"/>
          <w:lang w:eastAsia="de-DE" w:bidi="ar-SA"/>
        </w:rPr>
        <w:t>Bereitstellung oder innerhalb eines Zeitraums von zwei Jahren</w:t>
      </w:r>
      <w:r w:rsidRPr="004121E8">
        <w:rPr>
          <w:rFonts w:eastAsia="Times New Roman"/>
          <w:lang w:eastAsia="de-DE" w:bidi="ar-SA"/>
        </w:rPr>
        <w:t xml:space="preserve"> seit Gefahrübergang, so wird vermutet, dass die digitalen Elemente während der bisherigen Dauer der Bereitstellung mangelhaft waren."</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9.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In </w:t>
      </w:r>
      <w:hyperlink r:id="rId75" w:tooltip="§ 478 BGB" w:history="1">
        <w:r w:rsidRPr="004121E8">
          <w:rPr>
            <w:rFonts w:eastAsia="Times New Roman"/>
            <w:color w:val="0000FF"/>
            <w:u w:val="single"/>
            <w:lang w:eastAsia="de-DE" w:bidi="ar-SA"/>
          </w:rPr>
          <w:t>§ 478 Absatz 2 Satz 1</w:t>
        </w:r>
      </w:hyperlink>
      <w:r w:rsidRPr="004121E8">
        <w:rPr>
          <w:rFonts w:eastAsia="Times New Roman"/>
          <w:lang w:eastAsia="de-DE" w:bidi="ar-SA"/>
        </w:rPr>
        <w:t xml:space="preserve"> werden die Wörter „445a Absatz 1 und 2 sowie von </w:t>
      </w:r>
      <w:hyperlink r:id="rId76" w:tooltip="§ 445b BGB" w:history="1">
        <w:r w:rsidRPr="004121E8">
          <w:rPr>
            <w:rFonts w:eastAsia="Times New Roman"/>
            <w:color w:val="0000FF"/>
            <w:u w:val="single"/>
            <w:lang w:eastAsia="de-DE" w:bidi="ar-SA"/>
          </w:rPr>
          <w:t>§ 445b</w:t>
        </w:r>
      </w:hyperlink>
      <w:r w:rsidRPr="004121E8">
        <w:rPr>
          <w:rFonts w:eastAsia="Times New Roman"/>
          <w:lang w:eastAsia="de-DE" w:bidi="ar-SA"/>
        </w:rPr>
        <w:t xml:space="preserve">" durch die Wörter „445a Absatz 1 und 2 sowie den </w:t>
      </w:r>
      <w:hyperlink r:id="rId77" w:tooltip="§ 445b BGB" w:history="1">
        <w:r w:rsidRPr="004121E8">
          <w:rPr>
            <w:rFonts w:eastAsia="Times New Roman"/>
            <w:color w:val="0000FF"/>
            <w:u w:val="single"/>
            <w:lang w:eastAsia="de-DE" w:bidi="ar-SA"/>
          </w:rPr>
          <w:t>§§ 445b</w:t>
        </w:r>
      </w:hyperlink>
      <w:r w:rsidRPr="004121E8">
        <w:rPr>
          <w:rFonts w:eastAsia="Times New Roman"/>
          <w:lang w:eastAsia="de-DE" w:bidi="ar-SA"/>
        </w:rPr>
        <w:t>, 475b und 475c" ersetzt.</w:t>
      </w:r>
    </w:p>
    <w:p w:rsidR="004121E8" w:rsidRPr="004121E8" w:rsidRDefault="004121E8" w:rsidP="004121E8">
      <w:pPr>
        <w:rPr>
          <w:rFonts w:eastAsia="Times New Roman"/>
          <w:lang w:eastAsia="de-DE" w:bidi="ar-SA"/>
        </w:rPr>
      </w:pPr>
      <w:r w:rsidRPr="004121E8">
        <w:rPr>
          <w:rFonts w:eastAsia="Times New Roman"/>
          <w:lang w:eastAsia="de-DE" w:bidi="ar-SA"/>
        </w:rPr>
        <w:t xml:space="preserve">10. </w:t>
      </w:r>
    </w:p>
    <w:p w:rsidR="004121E8" w:rsidRPr="004121E8" w:rsidRDefault="004121E8" w:rsidP="004121E8">
      <w:pPr>
        <w:spacing w:after="240"/>
        <w:ind w:left="720"/>
        <w:rPr>
          <w:rFonts w:eastAsia="Times New Roman"/>
          <w:lang w:eastAsia="de-DE" w:bidi="ar-SA"/>
        </w:rPr>
      </w:pPr>
      <w:hyperlink r:id="rId78" w:tooltip="§ 479 BGB" w:history="1">
        <w:r w:rsidRPr="004121E8">
          <w:rPr>
            <w:rFonts w:eastAsia="Times New Roman"/>
            <w:color w:val="0000FF"/>
            <w:u w:val="single"/>
            <w:lang w:eastAsia="de-DE" w:bidi="ar-SA"/>
          </w:rPr>
          <w:t>§ 479</w:t>
        </w:r>
      </w:hyperlink>
      <w:r w:rsidRPr="004121E8">
        <w:rPr>
          <w:rFonts w:eastAsia="Times New Roman"/>
          <w:lang w:eastAsia="de-DE" w:bidi="ar-SA"/>
        </w:rPr>
        <w:t xml:space="preserve"> wird wie folgt gefasst:</w:t>
      </w:r>
      <w:r w:rsidRPr="004121E8">
        <w:rPr>
          <w:rFonts w:eastAsia="Times New Roman"/>
          <w:lang w:eastAsia="de-DE" w:bidi="ar-SA"/>
        </w:rPr>
        <w:br/>
      </w:r>
      <w:r w:rsidRPr="004121E8">
        <w:rPr>
          <w:rFonts w:eastAsia="Times New Roman"/>
          <w:lang w:eastAsia="de-DE" w:bidi="ar-SA"/>
        </w:rPr>
        <w:br/>
        <w:t>„</w:t>
      </w:r>
      <w:hyperlink r:id="rId79" w:tooltip="§ 479 BGB" w:history="1">
        <w:r w:rsidRPr="004121E8">
          <w:rPr>
            <w:rFonts w:eastAsia="Times New Roman"/>
            <w:color w:val="0000FF"/>
            <w:u w:val="single"/>
            <w:lang w:eastAsia="de-DE" w:bidi="ar-SA"/>
          </w:rPr>
          <w:t>§ 479</w:t>
        </w:r>
      </w:hyperlink>
      <w:r w:rsidRPr="004121E8">
        <w:rPr>
          <w:rFonts w:eastAsia="Times New Roman"/>
          <w:lang w:eastAsia="de-DE" w:bidi="ar-SA"/>
        </w:rPr>
        <w:t xml:space="preserve"> Sonderbestimmungen für Garantien</w:t>
      </w:r>
    </w:p>
    <w:p w:rsidR="004121E8" w:rsidRPr="004121E8" w:rsidRDefault="004121E8" w:rsidP="004121E8">
      <w:pPr>
        <w:ind w:left="720"/>
        <w:rPr>
          <w:rFonts w:eastAsia="Times New Roman"/>
          <w:lang w:eastAsia="de-DE" w:bidi="ar-SA"/>
        </w:rPr>
      </w:pPr>
      <w:r w:rsidRPr="004121E8">
        <w:rPr>
          <w:rFonts w:eastAsia="Times New Roman"/>
          <w:lang w:eastAsia="de-DE" w:bidi="ar-SA"/>
        </w:rPr>
        <w:t>(1) Eine Garantieerklärung (</w:t>
      </w:r>
      <w:hyperlink r:id="rId80" w:tooltip="§ 443 BGB" w:history="1">
        <w:r w:rsidRPr="004121E8">
          <w:rPr>
            <w:rFonts w:eastAsia="Times New Roman"/>
            <w:color w:val="0000FF"/>
            <w:u w:val="single"/>
            <w:lang w:eastAsia="de-DE" w:bidi="ar-SA"/>
          </w:rPr>
          <w:t>§ 443</w:t>
        </w:r>
      </w:hyperlink>
      <w:r w:rsidRPr="004121E8">
        <w:rPr>
          <w:rFonts w:eastAsia="Times New Roman"/>
          <w:lang w:eastAsia="de-DE" w:bidi="ar-SA"/>
        </w:rPr>
        <w:t>) muss einfach und verständlich abgefasst sein. Sie muss Folgendes enthalten: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den Hinweis auf die gesetzlichen Rechte des Verbrauchers bei Mängeln, darauf, dass die Inanspruchnahme dieser Rechte unentgeltlich ist sowie darauf, dass diese Rechte durch die Garantie nicht eingeschränkt werden,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den Namen und die Anschrift des Garantiegebers,</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das vom Verbraucher einzuhaltende Verfahren für die Geltendmachung der Garantie,</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Nennung der Ware, auf die sich die Garantie bezieht,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Bestimmungen der Garantie, insbesondere die Dauer und den räumlichen Geltungsbereich des Garantieschutzes.</w:t>
      </w:r>
    </w:p>
    <w:p w:rsidR="004121E8" w:rsidRPr="004121E8" w:rsidRDefault="004121E8" w:rsidP="004121E8">
      <w:pPr>
        <w:ind w:left="720"/>
        <w:rPr>
          <w:rFonts w:eastAsia="Times New Roman"/>
          <w:lang w:eastAsia="de-DE" w:bidi="ar-SA"/>
        </w:rPr>
      </w:pPr>
      <w:r w:rsidRPr="004121E8">
        <w:rPr>
          <w:rFonts w:eastAsia="Times New Roman"/>
          <w:lang w:eastAsia="de-DE" w:bidi="ar-SA"/>
        </w:rPr>
        <w:t>(2) Die Garantieerklärung ist dem Verbraucher spätestens zum Zeitpunkt der Lieferung der Ware auf einem dauerhaften Datenträger zur Verfügung zu stellen.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Hat der Hersteller gegenüber dem Verbraucher eine Haltbarkeitsgarantie übernommen, so hat der Verbraucher gegen den Hersteller während des Zeitraums der Garantie mindestens einen Anspruch auf Nacherfüllung gemäß </w:t>
      </w:r>
      <w:hyperlink r:id="rId81" w:tooltip="§ 439 BGB" w:history="1">
        <w:r w:rsidRPr="004121E8">
          <w:rPr>
            <w:rFonts w:eastAsia="Times New Roman"/>
            <w:color w:val="0000FF"/>
            <w:u w:val="single"/>
            <w:lang w:eastAsia="de-DE" w:bidi="ar-SA"/>
          </w:rPr>
          <w:t>§ 439 Absatz 2, 3, 5 und 6 Satz 2</w:t>
        </w:r>
      </w:hyperlink>
      <w:r w:rsidRPr="004121E8">
        <w:rPr>
          <w:rFonts w:eastAsia="Times New Roman"/>
          <w:lang w:eastAsia="de-DE" w:bidi="ar-SA"/>
        </w:rPr>
        <w:t xml:space="preserve"> und </w:t>
      </w:r>
      <w:hyperlink r:id="rId82" w:tooltip="§ 475 BGB" w:history="1">
        <w:r w:rsidRPr="004121E8">
          <w:rPr>
            <w:rFonts w:eastAsia="Times New Roman"/>
            <w:color w:val="0000FF"/>
            <w:u w:val="single"/>
            <w:lang w:eastAsia="de-DE" w:bidi="ar-SA"/>
          </w:rPr>
          <w:t>§ 475 Absatz 3 Satz 1 und Absatz 5</w:t>
        </w:r>
      </w:hyperlink>
      <w:r w:rsidRPr="004121E8">
        <w:rPr>
          <w:rFonts w:eastAsia="Times New Roman"/>
          <w:lang w:eastAsia="de-DE" w:bidi="ar-SA"/>
        </w:rPr>
        <w: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(4) Die Wirksamkeit der Garantieverpflichtung wird nicht dadurch berührt, dass eine der vorstehenden Anforderungen nicht erfüllt wird."</w:t>
      </w:r>
    </w:p>
    <w:p w:rsidR="004121E8" w:rsidRDefault="005F211D" w:rsidP="004121E8">
      <w:pPr>
        <w:spacing w:before="100" w:beforeAutospacing="1" w:after="100" w:afterAutospacing="1"/>
        <w:outlineLvl w:val="0"/>
        <w:rPr>
          <w:rFonts w:eastAsia="Times New Roman"/>
          <w:b/>
          <w:bCs/>
          <w:kern w:val="36"/>
          <w:sz w:val="48"/>
          <w:szCs w:val="48"/>
          <w:lang w:eastAsia="de-DE" w:bidi="ar-SA"/>
        </w:rPr>
      </w:pPr>
      <w:r>
        <w:rPr>
          <w:rFonts w:eastAsia="Times New Roman"/>
          <w:b/>
          <w:bCs/>
          <w:kern w:val="36"/>
          <w:sz w:val="48"/>
          <w:szCs w:val="48"/>
          <w:lang w:eastAsia="de-DE" w:bidi="ar-SA"/>
        </w:rPr>
        <w:pict>
          <v:shape id="_x0000_i1026" type="#_x0000_t75" style="width:396pt;height:22.5pt" o:hrpct="0" o:hralign="center" o:hr="t">
            <v:imagedata r:id="rId14" o:title="BD21332_"/>
          </v:shape>
        </w:pict>
      </w:r>
    </w:p>
    <w:p w:rsidR="004121E8" w:rsidRDefault="004121E8" w:rsidP="004121E8">
      <w:pPr>
        <w:spacing w:before="100" w:beforeAutospacing="1" w:after="100" w:afterAutospacing="1"/>
        <w:outlineLvl w:val="0"/>
        <w:rPr>
          <w:rFonts w:eastAsia="Times New Roman"/>
          <w:b/>
          <w:bCs/>
          <w:kern w:val="36"/>
          <w:sz w:val="48"/>
          <w:szCs w:val="48"/>
          <w:lang w:eastAsia="de-DE" w:bidi="ar-SA"/>
        </w:rPr>
      </w:pPr>
    </w:p>
    <w:p w:rsidR="004121E8" w:rsidRDefault="004121E8" w:rsidP="004121E8">
      <w:pPr>
        <w:spacing w:before="100" w:beforeAutospacing="1" w:after="100" w:afterAutospacing="1"/>
        <w:outlineLvl w:val="0"/>
        <w:rPr>
          <w:rFonts w:eastAsia="Times New Roman"/>
          <w:b/>
          <w:bCs/>
          <w:kern w:val="36"/>
          <w:sz w:val="48"/>
          <w:szCs w:val="48"/>
          <w:lang w:eastAsia="de-DE" w:bidi="ar-SA"/>
        </w:rPr>
      </w:pPr>
    </w:p>
    <w:p w:rsidR="004121E8" w:rsidRPr="004121E8" w:rsidRDefault="004121E8" w:rsidP="004121E8">
      <w:pPr>
        <w:spacing w:before="100" w:beforeAutospacing="1" w:after="100" w:afterAutospacing="1"/>
        <w:outlineLvl w:val="0"/>
        <w:rPr>
          <w:rFonts w:eastAsia="Times New Roman"/>
          <w:b/>
          <w:bCs/>
          <w:kern w:val="36"/>
          <w:sz w:val="48"/>
          <w:szCs w:val="48"/>
          <w:lang w:eastAsia="de-DE" w:bidi="ar-SA"/>
        </w:rPr>
      </w:pPr>
      <w:r w:rsidRPr="004121E8">
        <w:rPr>
          <w:rFonts w:eastAsia="Times New Roman"/>
          <w:b/>
          <w:bCs/>
          <w:kern w:val="36"/>
          <w:sz w:val="48"/>
          <w:szCs w:val="48"/>
          <w:lang w:eastAsia="de-DE" w:bidi="ar-SA"/>
        </w:rPr>
        <w:t>Artikel 1 - Gesetz zur Umsetzung der Richtlinie über bestimmte vertragsrechtliche Aspekte der Bereitstellung digitaler Inhalte und digitaler Dienstleistungen (</w:t>
      </w:r>
      <w:proofErr w:type="spellStart"/>
      <w:r w:rsidRPr="004121E8">
        <w:rPr>
          <w:rFonts w:eastAsia="Times New Roman"/>
          <w:b/>
          <w:bCs/>
          <w:kern w:val="36"/>
          <w:sz w:val="48"/>
          <w:szCs w:val="48"/>
          <w:lang w:eastAsia="de-DE" w:bidi="ar-SA"/>
        </w:rPr>
        <w:t>DigVRLUG</w:t>
      </w:r>
      <w:proofErr w:type="spellEnd"/>
      <w:r w:rsidRPr="004121E8">
        <w:rPr>
          <w:rFonts w:eastAsia="Times New Roman"/>
          <w:b/>
          <w:bCs/>
          <w:kern w:val="36"/>
          <w:sz w:val="48"/>
          <w:szCs w:val="48"/>
          <w:lang w:eastAsia="de-DE" w:bidi="ar-SA"/>
        </w:rPr>
        <w:t> </w:t>
      </w:r>
      <w:proofErr w:type="spellStart"/>
      <w:r w:rsidRPr="004121E8">
        <w:rPr>
          <w:rFonts w:eastAsia="Times New Roman"/>
          <w:b/>
          <w:bCs/>
          <w:kern w:val="36"/>
          <w:sz w:val="48"/>
          <w:szCs w:val="48"/>
          <w:lang w:eastAsia="de-DE" w:bidi="ar-SA"/>
        </w:rPr>
        <w:t>k.a.Abk</w:t>
      </w:r>
      <w:proofErr w:type="spellEnd"/>
      <w:r w:rsidRPr="004121E8">
        <w:rPr>
          <w:rFonts w:eastAsia="Times New Roman"/>
          <w:b/>
          <w:bCs/>
          <w:kern w:val="36"/>
          <w:sz w:val="48"/>
          <w:szCs w:val="48"/>
          <w:lang w:eastAsia="de-DE" w:bidi="ar-SA"/>
        </w:rPr>
        <w:t>.)</w:t>
      </w:r>
    </w:p>
    <w:p w:rsidR="004121E8" w:rsidRPr="004121E8" w:rsidRDefault="004121E8" w:rsidP="004121E8">
      <w:pPr>
        <w:rPr>
          <w:rFonts w:eastAsia="Times New Roman"/>
          <w:lang w:eastAsia="de-DE" w:bidi="ar-SA"/>
        </w:rPr>
      </w:pPr>
      <w:r w:rsidRPr="004121E8">
        <w:rPr>
          <w:rFonts w:eastAsia="Times New Roman"/>
          <w:lang w:eastAsia="de-DE" w:bidi="ar-SA"/>
        </w:rPr>
        <w:t xml:space="preserve">G. v. 25.06.2021 </w:t>
      </w:r>
      <w:hyperlink r:id="rId83" w:tgtFrame="_blank" w:tooltip="öffnet externe Seite in neuem Fenster" w:history="1">
        <w:proofErr w:type="spellStart"/>
        <w:r w:rsidRPr="004121E8">
          <w:rPr>
            <w:rFonts w:eastAsia="Times New Roman"/>
            <w:color w:val="0000FF"/>
            <w:u w:val="single"/>
            <w:lang w:eastAsia="de-DE" w:bidi="ar-SA"/>
          </w:rPr>
          <w:t>BGBl</w:t>
        </w:r>
        <w:proofErr w:type="spellEnd"/>
        <w:r w:rsidRPr="004121E8">
          <w:rPr>
            <w:rFonts w:eastAsia="Times New Roman"/>
            <w:color w:val="0000FF"/>
            <w:u w:val="single"/>
            <w:lang w:eastAsia="de-DE" w:bidi="ar-SA"/>
          </w:rPr>
          <w:t>. I S. 2123</w:t>
        </w:r>
      </w:hyperlink>
      <w:r w:rsidRPr="004121E8">
        <w:rPr>
          <w:rFonts w:eastAsia="Times New Roman"/>
          <w:lang w:eastAsia="de-DE" w:bidi="ar-SA"/>
        </w:rPr>
        <w:t xml:space="preserve"> (</w:t>
      </w:r>
      <w:hyperlink r:id="rId84" w:history="1">
        <w:r w:rsidRPr="004121E8">
          <w:rPr>
            <w:rFonts w:eastAsia="Times New Roman"/>
            <w:color w:val="0000FF"/>
            <w:u w:val="single"/>
            <w:lang w:eastAsia="de-DE" w:bidi="ar-SA"/>
          </w:rPr>
          <w:t>Nr. 37</w:t>
        </w:r>
      </w:hyperlink>
      <w:r w:rsidRPr="004121E8">
        <w:rPr>
          <w:rFonts w:eastAsia="Times New Roman"/>
          <w:lang w:eastAsia="de-DE" w:bidi="ar-SA"/>
        </w:rPr>
        <w:t>); Geltung ab 01.01.2022</w:t>
      </w:r>
      <w:r w:rsidRPr="004121E8">
        <w:rPr>
          <w:rFonts w:eastAsia="Times New Roman"/>
          <w:lang w:eastAsia="de-DE" w:bidi="ar-SA"/>
        </w:rPr>
        <w:br/>
      </w:r>
      <w:hyperlink r:id="rId85" w:history="1">
        <w:r w:rsidRPr="004121E8">
          <w:rPr>
            <w:rFonts w:eastAsia="Times New Roman"/>
            <w:color w:val="0000FF"/>
            <w:u w:val="single"/>
            <w:lang w:eastAsia="de-DE" w:bidi="ar-SA"/>
          </w:rPr>
          <w:t>4 Änderungen</w:t>
        </w:r>
      </w:hyperlink>
      <w:r w:rsidRPr="004121E8">
        <w:rPr>
          <w:rFonts w:eastAsia="Times New Roman"/>
          <w:lang w:eastAsia="de-DE" w:bidi="ar-SA"/>
        </w:rPr>
        <w:t xml:space="preserve"> | </w:t>
      </w:r>
      <w:hyperlink r:id="rId86" w:tgtFrame="_blank" w:history="1">
        <w:r w:rsidRPr="004121E8">
          <w:rPr>
            <w:rFonts w:eastAsia="Times New Roman"/>
            <w:color w:val="0000FF"/>
            <w:u w:val="single"/>
            <w:lang w:eastAsia="de-DE" w:bidi="ar-SA"/>
          </w:rPr>
          <w:t>Drucksachen / Entwurf / Begründung</w:t>
        </w:r>
      </w:hyperlink>
      <w:r w:rsidRPr="004121E8">
        <w:rPr>
          <w:rFonts w:eastAsia="Times New Roman"/>
          <w:lang w:eastAsia="de-DE" w:bidi="ar-SA"/>
        </w:rPr>
        <w:t xml:space="preserve"> | </w:t>
      </w:r>
      <w:hyperlink r:id="rId87" w:history="1">
        <w:r w:rsidRPr="004121E8">
          <w:rPr>
            <w:rFonts w:eastAsia="Times New Roman"/>
            <w:color w:val="0000FF"/>
            <w:u w:val="single"/>
            <w:lang w:eastAsia="de-DE" w:bidi="ar-SA"/>
          </w:rPr>
          <w:t>wird in 2 Vorschriften zitiert</w:t>
        </w:r>
      </w:hyperlink>
      <w:r w:rsidRPr="004121E8">
        <w:rPr>
          <w:rFonts w:eastAsia="Times New Roman"/>
          <w:lang w:eastAsia="de-DE" w:bidi="ar-SA"/>
        </w:rPr>
        <w:t xml:space="preserve"> </w:t>
      </w:r>
    </w:p>
    <w:p w:rsidR="004121E8" w:rsidRPr="004121E8" w:rsidRDefault="004121E8" w:rsidP="004121E8">
      <w:pPr>
        <w:rPr>
          <w:rFonts w:eastAsia="Times New Roman"/>
          <w:lang w:eastAsia="de-DE" w:bidi="ar-SA"/>
        </w:rPr>
      </w:pPr>
      <w:hyperlink r:id="rId88" w:tooltip="Tasten - (minus) oder Cursor links" w:history="1">
        <w:r w:rsidRPr="004121E8">
          <w:rPr>
            <w:rFonts w:eastAsia="Times New Roman"/>
            <w:color w:val="0000FF"/>
            <w:u w:val="single"/>
            <w:lang w:eastAsia="de-DE" w:bidi="ar-SA"/>
          </w:rPr>
          <w:t>Eingangsformel ←</w:t>
        </w:r>
      </w:hyperlink>
    </w:p>
    <w:p w:rsidR="004121E8" w:rsidRPr="004121E8" w:rsidRDefault="004121E8" w:rsidP="004121E8">
      <w:pPr>
        <w:rPr>
          <w:rFonts w:eastAsia="Times New Roman"/>
          <w:lang w:eastAsia="de-DE" w:bidi="ar-SA"/>
        </w:rPr>
      </w:pPr>
      <w:hyperlink r:id="rId89" w:tooltip="Tasten + oder Cursor rechts" w:history="1">
        <w:r w:rsidRPr="004121E8">
          <w:rPr>
            <w:rFonts w:eastAsia="Times New Roman"/>
            <w:color w:val="0000FF"/>
            <w:u w:val="single"/>
            <w:lang w:eastAsia="de-DE" w:bidi="ar-SA"/>
          </w:rPr>
          <w:t>→ Artikel 2</w:t>
        </w:r>
      </w:hyperlink>
    </w:p>
    <w:p w:rsidR="004121E8" w:rsidRPr="004121E8" w:rsidRDefault="004121E8" w:rsidP="004121E8">
      <w:pPr>
        <w:spacing w:before="100" w:beforeAutospacing="1" w:after="100" w:afterAutospacing="1"/>
        <w:outlineLvl w:val="2"/>
        <w:rPr>
          <w:rFonts w:eastAsia="Times New Roman"/>
          <w:b/>
          <w:bCs/>
          <w:sz w:val="27"/>
          <w:szCs w:val="27"/>
          <w:lang w:eastAsia="de-DE" w:bidi="ar-SA"/>
        </w:rPr>
      </w:pPr>
      <w:r w:rsidRPr="004121E8">
        <w:rPr>
          <w:rFonts w:eastAsia="Times New Roman"/>
          <w:b/>
          <w:bCs/>
          <w:sz w:val="27"/>
          <w:szCs w:val="27"/>
          <w:lang w:eastAsia="de-DE" w:bidi="ar-SA"/>
        </w:rPr>
        <w:t>Artikel 1 Änderung des Bürgerlichen Gesetzbuchs</w:t>
      </w:r>
    </w:p>
    <w:p w:rsidR="004121E8" w:rsidRPr="004121E8" w:rsidRDefault="004121E8" w:rsidP="004121E8">
      <w:pPr>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Artikel 1 wird in </w:t>
      </w:r>
      <w:hyperlink r:id="rId90" w:anchor="buildInZitate" w:history="1">
        <w:r w:rsidRPr="004121E8">
          <w:rPr>
            <w:rFonts w:eastAsia="Times New Roman"/>
            <w:color w:val="0000FF"/>
            <w:u w:val="single"/>
            <w:lang w:eastAsia="de-DE" w:bidi="ar-SA"/>
          </w:rPr>
          <w:t>1 Vorschrift zitiert</w:t>
        </w:r>
      </w:hyperlink>
      <w:r w:rsidRPr="004121E8">
        <w:rPr>
          <w:rFonts w:eastAsia="Times New Roman"/>
          <w:lang w:eastAsia="de-DE" w:bidi="ar-SA"/>
        </w:rPr>
        <w:t xml:space="preserve"> und ändert </w:t>
      </w:r>
      <w:proofErr w:type="spellStart"/>
      <w:r w:rsidRPr="004121E8">
        <w:rPr>
          <w:rFonts w:eastAsia="Times New Roman"/>
          <w:lang w:eastAsia="de-DE" w:bidi="ar-SA"/>
        </w:rPr>
        <w:t>mWv</w:t>
      </w:r>
      <w:proofErr w:type="spellEnd"/>
      <w:r w:rsidRPr="004121E8">
        <w:rPr>
          <w:rFonts w:eastAsia="Times New Roman"/>
          <w:lang w:eastAsia="de-DE" w:bidi="ar-SA"/>
        </w:rPr>
        <w:t xml:space="preserve">. 1. Januar 2022 </w:t>
      </w:r>
      <w:hyperlink r:id="rId91" w:tooltip="Änderungsübersicht BGB" w:history="1">
        <w:r w:rsidRPr="004121E8">
          <w:rPr>
            <w:rFonts w:eastAsia="Times New Roman"/>
            <w:color w:val="0000FF"/>
            <w:u w:val="single"/>
            <w:lang w:eastAsia="de-DE" w:bidi="ar-SA"/>
          </w:rPr>
          <w:t>BGB</w:t>
        </w:r>
      </w:hyperlink>
      <w:r w:rsidRPr="004121E8">
        <w:rPr>
          <w:rFonts w:eastAsia="Times New Roman"/>
          <w:lang w:eastAsia="de-DE" w:bidi="ar-SA"/>
        </w:rPr>
        <w:t xml:space="preserve"> offen</w:t>
      </w:r>
    </w:p>
    <w:p w:rsidR="004121E8" w:rsidRPr="004121E8" w:rsidRDefault="004121E8" w:rsidP="004121E8">
      <w:pPr>
        <w:rPr>
          <w:rFonts w:eastAsia="Times New Roman"/>
          <w:lang w:eastAsia="de-DE" w:bidi="ar-SA"/>
        </w:rPr>
      </w:pPr>
    </w:p>
    <w:p w:rsidR="004121E8" w:rsidRPr="004121E8" w:rsidRDefault="004121E8" w:rsidP="004121E8">
      <w:pPr>
        <w:spacing w:after="240"/>
        <w:rPr>
          <w:rFonts w:eastAsia="Times New Roman"/>
          <w:lang w:eastAsia="de-DE" w:bidi="ar-SA"/>
        </w:rPr>
      </w:pPr>
      <w:r w:rsidRPr="004121E8">
        <w:rPr>
          <w:rFonts w:eastAsia="Times New Roman"/>
          <w:lang w:eastAsia="de-DE" w:bidi="ar-SA"/>
        </w:rPr>
        <w:t xml:space="preserve">Das </w:t>
      </w:r>
      <w:hyperlink r:id="rId92" w:history="1">
        <w:r w:rsidRPr="004121E8">
          <w:rPr>
            <w:rFonts w:eastAsia="Times New Roman"/>
            <w:color w:val="0000FF"/>
            <w:u w:val="single"/>
            <w:lang w:eastAsia="de-DE" w:bidi="ar-SA"/>
          </w:rPr>
          <w:t>Bürgerliche Gesetzbuch</w:t>
        </w:r>
      </w:hyperlink>
      <w:r w:rsidRPr="004121E8">
        <w:rPr>
          <w:rFonts w:eastAsia="Times New Roman"/>
          <w:lang w:eastAsia="de-DE" w:bidi="ar-SA"/>
        </w:rPr>
        <w:t xml:space="preserve"> in der Fassung der Bekanntmachung vom </w:t>
      </w:r>
      <w:hyperlink r:id="rId93" w:history="1">
        <w:r w:rsidRPr="004121E8">
          <w:rPr>
            <w:rFonts w:eastAsia="Times New Roman"/>
            <w:color w:val="0000FF"/>
            <w:u w:val="single"/>
            <w:lang w:eastAsia="de-DE" w:bidi="ar-SA"/>
          </w:rPr>
          <w:t>2. Januar 2002 (</w:t>
        </w:r>
        <w:proofErr w:type="spellStart"/>
        <w:r w:rsidRPr="004121E8">
          <w:rPr>
            <w:rFonts w:eastAsia="Times New Roman"/>
            <w:color w:val="0000FF"/>
            <w:u w:val="single"/>
            <w:lang w:eastAsia="de-DE" w:bidi="ar-SA"/>
          </w:rPr>
          <w:t>BGBl</w:t>
        </w:r>
        <w:proofErr w:type="spellEnd"/>
        <w:r w:rsidRPr="004121E8">
          <w:rPr>
            <w:rFonts w:eastAsia="Times New Roman"/>
            <w:color w:val="0000FF"/>
            <w:u w:val="single"/>
            <w:lang w:eastAsia="de-DE" w:bidi="ar-SA"/>
          </w:rPr>
          <w:t>. I S. 42</w:t>
        </w:r>
      </w:hyperlink>
      <w:r w:rsidRPr="004121E8">
        <w:rPr>
          <w:rFonts w:eastAsia="Times New Roman"/>
          <w:lang w:eastAsia="de-DE" w:bidi="ar-SA"/>
        </w:rPr>
        <w:t xml:space="preserve">, 2909; 2003 I S. 738), das zuletzt durch Artikel 2 des Gesetzes vom </w:t>
      </w:r>
      <w:hyperlink r:id="rId94" w:history="1">
        <w:r w:rsidRPr="004121E8">
          <w:rPr>
            <w:rFonts w:eastAsia="Times New Roman"/>
            <w:color w:val="0000FF"/>
            <w:u w:val="single"/>
            <w:lang w:eastAsia="de-DE" w:bidi="ar-SA"/>
          </w:rPr>
          <w:t>25. Juni 2021 (</w:t>
        </w:r>
        <w:proofErr w:type="spellStart"/>
        <w:r w:rsidRPr="004121E8">
          <w:rPr>
            <w:rFonts w:eastAsia="Times New Roman"/>
            <w:color w:val="0000FF"/>
            <w:u w:val="single"/>
            <w:lang w:eastAsia="de-DE" w:bidi="ar-SA"/>
          </w:rPr>
          <w:t>BGBl</w:t>
        </w:r>
        <w:proofErr w:type="spellEnd"/>
        <w:r w:rsidRPr="004121E8">
          <w:rPr>
            <w:rFonts w:eastAsia="Times New Roman"/>
            <w:color w:val="0000FF"/>
            <w:u w:val="single"/>
            <w:lang w:eastAsia="de-DE" w:bidi="ar-SA"/>
          </w:rPr>
          <w:t>. I S. 2114</w:t>
        </w:r>
      </w:hyperlink>
      <w:r w:rsidRPr="004121E8">
        <w:rPr>
          <w:rFonts w:eastAsia="Times New Roman"/>
          <w:lang w:eastAsia="de-DE" w:bidi="ar-SA"/>
        </w:rPr>
        <w:t>) geändert worden ist, wird wie folgt geändert:</w:t>
      </w:r>
    </w:p>
    <w:p w:rsidR="004121E8" w:rsidRPr="004121E8" w:rsidRDefault="004121E8" w:rsidP="004121E8">
      <w:pPr>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Inhaltsübersicht wird wie folgt geändert: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Nach der Angabe zu Buch 2 Abschnitt 3 Titel 2 wird folgende Angabe eingefügt:</w:t>
      </w:r>
      <w:r w:rsidRPr="004121E8">
        <w:rPr>
          <w:rFonts w:eastAsia="Times New Roman"/>
          <w:lang w:eastAsia="de-DE" w:bidi="ar-SA"/>
        </w:rPr>
        <w:br/>
      </w:r>
      <w:r w:rsidRPr="004121E8">
        <w:rPr>
          <w:rFonts w:eastAsia="Times New Roman"/>
          <w:lang w:eastAsia="de-DE" w:bidi="ar-SA"/>
        </w:rPr>
        <w:br/>
        <w:t>„Titel 2a Verträge über digitale Produkte</w:t>
      </w:r>
      <w:r w:rsidRPr="004121E8">
        <w:rPr>
          <w:rFonts w:eastAsia="Times New Roman"/>
          <w:lang w:eastAsia="de-DE" w:bidi="ar-SA"/>
        </w:rPr>
        <w:br/>
      </w:r>
      <w:r w:rsidRPr="004121E8">
        <w:rPr>
          <w:rFonts w:eastAsia="Times New Roman"/>
          <w:lang w:eastAsia="de-DE" w:bidi="ar-SA"/>
        </w:rPr>
        <w:br/>
        <w:t>Untertitel 1 Verbraucherverträge über digitale Produkte</w:t>
      </w:r>
      <w:r w:rsidRPr="004121E8">
        <w:rPr>
          <w:rFonts w:eastAsia="Times New Roman"/>
          <w:lang w:eastAsia="de-DE" w:bidi="ar-SA"/>
        </w:rPr>
        <w:br/>
      </w:r>
      <w:r w:rsidRPr="004121E8">
        <w:rPr>
          <w:rFonts w:eastAsia="Times New Roman"/>
          <w:lang w:eastAsia="de-DE" w:bidi="ar-SA"/>
        </w:rPr>
        <w:br/>
        <w:t>Untertitel 2 Besondere Bestimmungen für Verträge über digitale Produkte zwischen Unternehmern".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Angabe zu Buch 2 Abschnitt 8 Titel 5 Untertitel 3 wird wie folgt gefasst:</w:t>
      </w:r>
      <w:r w:rsidRPr="004121E8">
        <w:rPr>
          <w:rFonts w:eastAsia="Times New Roman"/>
          <w:lang w:eastAsia="de-DE" w:bidi="ar-SA"/>
        </w:rPr>
        <w:br/>
      </w:r>
      <w:r w:rsidRPr="004121E8">
        <w:rPr>
          <w:rFonts w:eastAsia="Times New Roman"/>
          <w:lang w:eastAsia="de-DE" w:bidi="ar-SA"/>
        </w:rPr>
        <w:br/>
        <w:t>„Untertitel 3 Mietverhältnisse über andere Sachen und digitale Produkte".</w:t>
      </w:r>
    </w:p>
    <w:p w:rsidR="004121E8" w:rsidRPr="004121E8" w:rsidRDefault="004121E8" w:rsidP="004121E8">
      <w:pPr>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hyperlink r:id="rId95" w:tooltip="§ 312 BGB" w:history="1">
        <w:r w:rsidRPr="004121E8">
          <w:rPr>
            <w:rFonts w:eastAsia="Times New Roman"/>
            <w:color w:val="0000FF"/>
            <w:u w:val="single"/>
            <w:lang w:eastAsia="de-DE" w:bidi="ar-SA"/>
          </w:rPr>
          <w:t>§ 312 Absatz 1</w:t>
        </w:r>
      </w:hyperlink>
      <w:r w:rsidRPr="004121E8">
        <w:rPr>
          <w:rFonts w:eastAsia="Times New Roman"/>
          <w:lang w:eastAsia="de-DE" w:bidi="ar-SA"/>
        </w:rPr>
        <w:t xml:space="preserve"> wird durch die folgenden Absätze 1 und 1a ersetzt:</w:t>
      </w:r>
    </w:p>
    <w:p w:rsidR="004121E8" w:rsidRPr="004121E8" w:rsidRDefault="004121E8" w:rsidP="004121E8">
      <w:pPr>
        <w:ind w:left="720"/>
        <w:rPr>
          <w:rFonts w:eastAsia="Times New Roman"/>
          <w:lang w:eastAsia="de-DE" w:bidi="ar-SA"/>
        </w:rPr>
      </w:pPr>
      <w:r w:rsidRPr="004121E8">
        <w:rPr>
          <w:rFonts w:eastAsia="Times New Roman"/>
          <w:lang w:eastAsia="de-DE" w:bidi="ar-SA"/>
        </w:rPr>
        <w:t>„(1) Die Vorschriften der Kapitel 1 und 2 dieses Untertitels sind auf Verbraucherverträge anzuwenden, bei denen sich der Verbraucher zu der Zahlung eines Preises verpflichtet.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(1a) Die Vorschriften der Kapitel 1 und 2 dieses Untertitels sind auch auf Verbraucherverträge anzuwenden, bei denen der Verbraucher dem Unternehmer personenbezogene Daten bereitstellt oder sich hierzu verpflichtet. Dies gilt nicht, wenn der Unternehmer die vom Verbraucher bereitgestellten personenbezogenen Daten ausschließlich verarbeitet, um seine Leistungspflicht oder an ihn gestellte rechtliche Anforderungen zu erfüllen, und sie zu keinem anderen Zweck verarbeitet."</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In </w:t>
      </w:r>
      <w:hyperlink r:id="rId96" w:tooltip="§ 312f BGB" w:history="1">
        <w:r w:rsidRPr="004121E8">
          <w:rPr>
            <w:rFonts w:eastAsia="Times New Roman"/>
            <w:color w:val="0000FF"/>
            <w:u w:val="single"/>
            <w:lang w:eastAsia="de-DE" w:bidi="ar-SA"/>
          </w:rPr>
          <w:t>§ 312f Absatz 3</w:t>
        </w:r>
      </w:hyperlink>
      <w:r w:rsidRPr="004121E8">
        <w:rPr>
          <w:rFonts w:eastAsia="Times New Roman"/>
          <w:lang w:eastAsia="de-DE" w:bidi="ar-SA"/>
        </w:rPr>
        <w:t xml:space="preserve"> in dem Satzteil vor Nummer 1 werden die Wörter „die Lieferung von nicht auf einem körperlichen Datenträger befindlichen Daten, die in digitaler Form hergestellt und bereitgestellt werden (digitale Inhalte)" durch die Wörter „digitale Inhalte (</w:t>
      </w:r>
      <w:hyperlink r:id="rId97" w:tooltip="§ 327 BGB" w:history="1">
        <w:r w:rsidRPr="004121E8">
          <w:rPr>
            <w:rFonts w:eastAsia="Times New Roman"/>
            <w:color w:val="0000FF"/>
            <w:u w:val="single"/>
            <w:lang w:eastAsia="de-DE" w:bidi="ar-SA"/>
          </w:rPr>
          <w:t>§ 327 Absatz 2 Satz 1</w:t>
        </w:r>
      </w:hyperlink>
      <w:r w:rsidRPr="004121E8">
        <w:rPr>
          <w:rFonts w:eastAsia="Times New Roman"/>
          <w:lang w:eastAsia="de-DE" w:bidi="ar-SA"/>
        </w:rPr>
        <w:t>), die nicht auf einem körperlichen Datenträger bereitgestellt werden" ersetzt.</w:t>
      </w:r>
    </w:p>
    <w:p w:rsidR="004121E8" w:rsidRPr="004121E8" w:rsidRDefault="004121E8" w:rsidP="004121E8">
      <w:pPr>
        <w:rPr>
          <w:rFonts w:eastAsia="Times New Roman"/>
          <w:lang w:eastAsia="de-DE" w:bidi="ar-SA"/>
        </w:rPr>
      </w:pPr>
      <w:r w:rsidRPr="004121E8">
        <w:rPr>
          <w:rFonts w:eastAsia="Times New Roman"/>
          <w:lang w:eastAsia="de-DE" w:bidi="ar-SA"/>
        </w:rPr>
        <w:t xml:space="preserve">4. </w:t>
      </w:r>
    </w:p>
    <w:p w:rsidR="004121E8" w:rsidRPr="004121E8" w:rsidRDefault="004121E8" w:rsidP="004121E8">
      <w:pPr>
        <w:ind w:left="720"/>
        <w:rPr>
          <w:rFonts w:eastAsia="Times New Roman"/>
          <w:lang w:eastAsia="de-DE" w:bidi="ar-SA"/>
        </w:rPr>
      </w:pPr>
      <w:hyperlink r:id="rId98" w:tooltip="§ 327 BGB" w:history="1">
        <w:r w:rsidRPr="004121E8">
          <w:rPr>
            <w:rFonts w:eastAsia="Times New Roman"/>
            <w:color w:val="0000FF"/>
            <w:u w:val="single"/>
            <w:lang w:eastAsia="de-DE" w:bidi="ar-SA"/>
          </w:rPr>
          <w:t>§ 327</w:t>
        </w:r>
      </w:hyperlink>
      <w:r w:rsidRPr="004121E8">
        <w:rPr>
          <w:rFonts w:eastAsia="Times New Roman"/>
          <w:lang w:eastAsia="de-DE" w:bidi="ar-SA"/>
        </w:rPr>
        <w:t xml:space="preserve"> wird durch den folgenden Titel 2a ersetzt:</w:t>
      </w:r>
      <w:r w:rsidRPr="004121E8">
        <w:rPr>
          <w:rFonts w:eastAsia="Times New Roman"/>
          <w:lang w:eastAsia="de-DE" w:bidi="ar-SA"/>
        </w:rPr>
        <w:br/>
      </w:r>
      <w:r w:rsidRPr="004121E8">
        <w:rPr>
          <w:rFonts w:eastAsia="Times New Roman"/>
          <w:lang w:eastAsia="de-DE" w:bidi="ar-SA"/>
        </w:rPr>
        <w:br/>
        <w:t>„</w:t>
      </w:r>
    </w:p>
    <w:p w:rsidR="004121E8" w:rsidRPr="004121E8" w:rsidRDefault="004121E8" w:rsidP="004121E8">
      <w:pPr>
        <w:ind w:left="720"/>
        <w:rPr>
          <w:rFonts w:eastAsia="Times New Roman"/>
          <w:lang w:eastAsia="de-DE" w:bidi="ar-SA"/>
        </w:rPr>
      </w:pPr>
      <w:r w:rsidRPr="004121E8">
        <w:rPr>
          <w:rFonts w:eastAsia="Times New Roman"/>
          <w:lang w:eastAsia="de-DE" w:bidi="ar-SA"/>
        </w:rPr>
        <w:t>Titel 2a Verträge über digitale Produkte</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Untertitel 1 Verbraucherverträge über digitale Produkte</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hyperlink r:id="rId99" w:tooltip="§ 327 BGB" w:history="1">
        <w:r w:rsidRPr="004121E8">
          <w:rPr>
            <w:rFonts w:eastAsia="Times New Roman"/>
            <w:color w:val="0000FF"/>
            <w:u w:val="single"/>
            <w:lang w:eastAsia="de-DE" w:bidi="ar-SA"/>
          </w:rPr>
          <w:t>§ 327</w:t>
        </w:r>
      </w:hyperlink>
      <w:r w:rsidRPr="004121E8">
        <w:rPr>
          <w:rFonts w:eastAsia="Times New Roman"/>
          <w:lang w:eastAsia="de-DE" w:bidi="ar-SA"/>
        </w:rPr>
        <w:t xml:space="preserve"> Anwendungsbereich</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Die Vorschriften dieses Untertitels sind auf Verbraucherverträge anzuwenden, welche die Bereitstellung digitaler Inhalte oder digitaler Dienstleistungen (digitale Produkte) durch den Unternehmer gegen Zahlung eines Preises zum Gegenstand haben. Preis im Sinne dieses Untertitels ist auch eine digitale Darstellung eines Werts.</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Digitale Inhalte sind Daten, die in digitaler Form erstellt und bereitgestellt werden. Digitale Dienstleistungen sind Dienstleistungen, die dem Verbraucher</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Erstellung, die Verarbeitung oder die Speicherung von Daten in digitaler Form oder den Zugang zu solchen Daten ermöglichen,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gemeinsame Nutzung der vom Verbraucher oder von anderen Nutzern der entsprechenden Dienstleistung in digitaler Form hochgeladenen oder erstellten Daten oder sonstige Interaktionen mit diesen Daten ermöglichen.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Die Vorschriften dieses Untertitels sind auch auf Verbraucherverträge über die Bereitstellung digitaler Produkte anzuwenden, bei denen der Verbraucher dem Unternehmer personenbezogene Daten bereitstellt oder sich zu deren Bereitstellung verpflichtet, es sei denn, die Voraussetzungen des </w:t>
      </w:r>
      <w:hyperlink r:id="rId100" w:tooltip="§ 312 BGB" w:history="1">
        <w:r w:rsidRPr="004121E8">
          <w:rPr>
            <w:rFonts w:eastAsia="Times New Roman"/>
            <w:color w:val="0000FF"/>
            <w:u w:val="single"/>
            <w:lang w:eastAsia="de-DE" w:bidi="ar-SA"/>
          </w:rPr>
          <w:t>§ 312 Absatz 1a Satz 2</w:t>
        </w:r>
      </w:hyperlink>
      <w:r w:rsidRPr="004121E8">
        <w:rPr>
          <w:rFonts w:eastAsia="Times New Roman"/>
          <w:lang w:eastAsia="de-DE" w:bidi="ar-SA"/>
        </w:rPr>
        <w:t xml:space="preserve"> liegen vor.</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(4) Die Vorschriften dieses Untertitels sind auch auf Verbraucherverträge anzuwenden, die digitale Produkte zum Gegenstand haben, welche nach den Spezifikationen des Verbrauchers entwickelt werden.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(5) Die Vorschriften dieses Untertitels sind mit Ausnahme der §§ 327b und 327c auch auf Verbraucherverträge anzuwenden, welche die Bereitstellung von körperlichen Datenträgern, die ausschließlich als Träger digitaler Inhalte dienen, zum Gegenstand haben.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(6) Die Vorschriften dieses Untertitels sind nicht anzuwenden auf:</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Verträge über andere Dienstleistungen als digitale Dienstleistungen, unabhängig davon, ob der Unternehmer digitale Formen oder Mittel einsetzt, um das Ergebnis der Dienstleistung zu generieren oder es dem Verbraucher zu liefern oder zu übermitteln,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Verträge über Telekommunikationsdienste im Sinne des </w:t>
      </w:r>
      <w:hyperlink r:id="rId101" w:tooltip="§ 3 TKG" w:history="1">
        <w:r w:rsidRPr="004121E8">
          <w:rPr>
            <w:rFonts w:eastAsia="Times New Roman"/>
            <w:color w:val="0000FF"/>
            <w:u w:val="single"/>
            <w:lang w:eastAsia="de-DE" w:bidi="ar-SA"/>
          </w:rPr>
          <w:t>§ 3 Nummer 61 des Telekommunikationsgesetzes</w:t>
        </w:r>
      </w:hyperlink>
      <w:r w:rsidRPr="004121E8">
        <w:rPr>
          <w:rFonts w:eastAsia="Times New Roman"/>
          <w:lang w:eastAsia="de-DE" w:bidi="ar-SA"/>
        </w:rPr>
        <w:t xml:space="preserve"> vom </w:t>
      </w:r>
      <w:hyperlink r:id="rId102" w:history="1">
        <w:r w:rsidRPr="004121E8">
          <w:rPr>
            <w:rFonts w:eastAsia="Times New Roman"/>
            <w:color w:val="0000FF"/>
            <w:u w:val="single"/>
            <w:lang w:eastAsia="de-DE" w:bidi="ar-SA"/>
          </w:rPr>
          <w:t>23. Juni 2021 (</w:t>
        </w:r>
        <w:proofErr w:type="spellStart"/>
        <w:r w:rsidRPr="004121E8">
          <w:rPr>
            <w:rFonts w:eastAsia="Times New Roman"/>
            <w:color w:val="0000FF"/>
            <w:u w:val="single"/>
            <w:lang w:eastAsia="de-DE" w:bidi="ar-SA"/>
          </w:rPr>
          <w:t>BGBl</w:t>
        </w:r>
        <w:proofErr w:type="spellEnd"/>
        <w:r w:rsidRPr="004121E8">
          <w:rPr>
            <w:rFonts w:eastAsia="Times New Roman"/>
            <w:color w:val="0000FF"/>
            <w:u w:val="single"/>
            <w:lang w:eastAsia="de-DE" w:bidi="ar-SA"/>
          </w:rPr>
          <w:t>. I S. 1858</w:t>
        </w:r>
      </w:hyperlink>
      <w:r w:rsidRPr="004121E8">
        <w:rPr>
          <w:rFonts w:eastAsia="Times New Roman"/>
          <w:lang w:eastAsia="de-DE" w:bidi="ar-SA"/>
        </w:rPr>
        <w:t xml:space="preserve">) mit Ausnahme von nummernunabhängigen interpersonellen Telekommunikationsdiensten im Sinne des </w:t>
      </w:r>
      <w:hyperlink r:id="rId103" w:tooltip="§ 3 TKG" w:history="1">
        <w:r w:rsidRPr="004121E8">
          <w:rPr>
            <w:rFonts w:eastAsia="Times New Roman"/>
            <w:color w:val="0000FF"/>
            <w:u w:val="single"/>
            <w:lang w:eastAsia="de-DE" w:bidi="ar-SA"/>
          </w:rPr>
          <w:t>§ 3 Nummer 40 des Telekommunikationsgesetzes</w:t>
        </w:r>
      </w:hyperlink>
      <w:r w:rsidRPr="004121E8">
        <w:rPr>
          <w:rFonts w:eastAsia="Times New Roman"/>
          <w:lang w:eastAsia="de-DE" w:bidi="ar-SA"/>
        </w:rPr>
        <w: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Behandlungsverträge nach </w:t>
      </w:r>
      <w:hyperlink r:id="rId104" w:tooltip="§ 630a BGB" w:history="1">
        <w:r w:rsidRPr="004121E8">
          <w:rPr>
            <w:rFonts w:eastAsia="Times New Roman"/>
            <w:color w:val="0000FF"/>
            <w:u w:val="single"/>
            <w:lang w:eastAsia="de-DE" w:bidi="ar-SA"/>
          </w:rPr>
          <w:t>§ 630a</w:t>
        </w:r>
      </w:hyperlink>
      <w:r w:rsidRPr="004121E8">
        <w:rPr>
          <w:rFonts w:eastAsia="Times New Roman"/>
          <w:lang w:eastAsia="de-DE" w:bidi="ar-SA"/>
        </w:rPr>
        <w: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Verträge über Glücksspieldienstleistungen, die einen geldwerten Einsatz erfordern und unter Zuhilfenahme elektronischer oder anderer Kommunikationstechnologien auf individuellen Abruf eines Empfängers erbracht werden,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Verträge über Finanzdienstleistungen,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6.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Verträge über die Bereitstellung von Software, für die der Verbraucher keinen Preis zahlt und die der Unternehmer im Rahmen einer freien und quelloffenen Lizenz anbietet, sofern die vom Verbraucher bereitgestellten personenbezogenen Daten durch den Unternehmer ausschließlich zur Verbesserung der Sicherheit, der Kompatibilität oder der Interoperabilität der vom Unternehmer angebotenen Software verarbeitet werden,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7.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Verträge über die Bereitstellung digitaler Inhalte, wenn die digitalen Inhalte der Öffentlichkeit auf eine andere Weise als durch Signalübermittlung als Teil einer Darbietung oder Veranstaltung zugänglich gemacht werden,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8.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Verträge über die Bereitstellung von Informationen im Sinne des </w:t>
      </w:r>
      <w:hyperlink r:id="rId105" w:history="1">
        <w:r w:rsidRPr="004121E8">
          <w:rPr>
            <w:rFonts w:eastAsia="Times New Roman"/>
            <w:color w:val="0000FF"/>
            <w:u w:val="single"/>
            <w:lang w:eastAsia="de-DE" w:bidi="ar-SA"/>
          </w:rPr>
          <w:t>Informationsweiterverwendungsgesetzes</w:t>
        </w:r>
      </w:hyperlink>
      <w:r w:rsidRPr="004121E8">
        <w:rPr>
          <w:rFonts w:eastAsia="Times New Roman"/>
          <w:lang w:eastAsia="de-DE" w:bidi="ar-SA"/>
        </w:rPr>
        <w:t xml:space="preserve"> vom </w:t>
      </w:r>
      <w:hyperlink r:id="rId106" w:history="1">
        <w:r w:rsidRPr="004121E8">
          <w:rPr>
            <w:rFonts w:eastAsia="Times New Roman"/>
            <w:color w:val="0000FF"/>
            <w:u w:val="single"/>
            <w:lang w:eastAsia="de-DE" w:bidi="ar-SA"/>
          </w:rPr>
          <w:t>13. Dezember 2006 (</w:t>
        </w:r>
        <w:proofErr w:type="spellStart"/>
        <w:r w:rsidRPr="004121E8">
          <w:rPr>
            <w:rFonts w:eastAsia="Times New Roman"/>
            <w:color w:val="0000FF"/>
            <w:u w:val="single"/>
            <w:lang w:eastAsia="de-DE" w:bidi="ar-SA"/>
          </w:rPr>
          <w:t>BGBl</w:t>
        </w:r>
        <w:proofErr w:type="spellEnd"/>
        <w:r w:rsidRPr="004121E8">
          <w:rPr>
            <w:rFonts w:eastAsia="Times New Roman"/>
            <w:color w:val="0000FF"/>
            <w:u w:val="single"/>
            <w:lang w:eastAsia="de-DE" w:bidi="ar-SA"/>
          </w:rPr>
          <w:t>. I S. 2913</w:t>
        </w:r>
      </w:hyperlink>
      <w:r w:rsidRPr="004121E8">
        <w:rPr>
          <w:rFonts w:eastAsia="Times New Roman"/>
          <w:lang w:eastAsia="de-DE" w:bidi="ar-SA"/>
        </w:rPr>
        <w:t xml:space="preserve">), das durch </w:t>
      </w:r>
      <w:hyperlink r:id="rId107" w:tooltip="Artikel 1 1. IWGÄndG" w:history="1">
        <w:r w:rsidRPr="004121E8">
          <w:rPr>
            <w:rFonts w:eastAsia="Times New Roman"/>
            <w:color w:val="0000FF"/>
            <w:u w:val="single"/>
            <w:lang w:eastAsia="de-DE" w:bidi="ar-SA"/>
          </w:rPr>
          <w:t>Artikel 1 des Gesetzes vom 8. Juli 2015 (</w:t>
        </w:r>
        <w:proofErr w:type="spellStart"/>
        <w:r w:rsidRPr="004121E8">
          <w:rPr>
            <w:rFonts w:eastAsia="Times New Roman"/>
            <w:color w:val="0000FF"/>
            <w:u w:val="single"/>
            <w:lang w:eastAsia="de-DE" w:bidi="ar-SA"/>
          </w:rPr>
          <w:t>BGBl</w:t>
        </w:r>
        <w:proofErr w:type="spellEnd"/>
        <w:r w:rsidRPr="004121E8">
          <w:rPr>
            <w:rFonts w:eastAsia="Times New Roman"/>
            <w:color w:val="0000FF"/>
            <w:u w:val="single"/>
            <w:lang w:eastAsia="de-DE" w:bidi="ar-SA"/>
          </w:rPr>
          <w:t>. I S. 1162</w:t>
        </w:r>
      </w:hyperlink>
      <w:r w:rsidRPr="004121E8">
        <w:rPr>
          <w:rFonts w:eastAsia="Times New Roman"/>
          <w:lang w:eastAsia="de-DE" w:bidi="ar-SA"/>
        </w:rPr>
        <w:t>) geändert worden ist.</w:t>
      </w: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 327a Anwendung auf Paketverträge und Verträge über Sachen mit digitalen Elementen</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Die Vorschriften dieses Untertitels sind auch auf Verbraucherverträge anzuwenden, die in einem Vertrag zwischen denselben Vertragsparteien neben der Bereitstellung digitaler Produkte die Bereitstellung anderer Sachen oder die Bereitstellung anderer Dienstleistungen zum Gegenstand haben (Paketvertrag). Soweit nachfolgend nicht anders bestimmt, sind die Vorschriften dieses Untertitels jedoch nur auf diejenigen Bestandteile des Paketvertrags anzuwenden, welche die digitalen Produkte betreffen.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Die Vorschriften dieses Untertitels sind auch auf Verbraucherverträge über Sachen anzuwenden, die digitale Produkte enthalten oder mit ihnen verbunden sind. Soweit nachfolgend nicht anders bestimmt, sind die Vorschriften dieses Untertitels jedoch nur auf diejenigen Bestandteile des Vertrags anzuwenden, welche die digitalen Produkte betreffen.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Absatz 2 gilt nicht für Kaufverträge über Waren, die in einer Weise digitale Produkte enthalten oder mit ihnen verbunden sind, dass die Waren ihre Funktionen ohne diese digitalen Produkte nicht erfüllen können (Waren mit digitalen Elementen). Beim Kauf einer Ware mit digitalen Elementen ist im Zweifel anzunehmen, dass die Verpflichtung des Verkäufers die Bereitstellung der digitalen Inhalte oder digitalen Dienstleistungen umfasst.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327b Bereitstellung digitaler Produkte</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Ist der Unternehmer durch einen Verbrauchervertrag gemäß </w:t>
      </w:r>
      <w:hyperlink r:id="rId108" w:tooltip="§ 327 BGB" w:history="1">
        <w:r w:rsidRPr="004121E8">
          <w:rPr>
            <w:rFonts w:eastAsia="Times New Roman"/>
            <w:color w:val="0000FF"/>
            <w:u w:val="single"/>
            <w:lang w:eastAsia="de-DE" w:bidi="ar-SA"/>
          </w:rPr>
          <w:t>§ 327</w:t>
        </w:r>
      </w:hyperlink>
      <w:r w:rsidRPr="004121E8">
        <w:rPr>
          <w:rFonts w:eastAsia="Times New Roman"/>
          <w:lang w:eastAsia="de-DE" w:bidi="ar-SA"/>
        </w:rPr>
        <w:t xml:space="preserve"> oder § 327a dazu verpflichtet, dem Verbraucher ein digitales Produkt bereitzustellen, so gelten für die Bestimmung der Leistungszeit sowie für die Art und Weise der Bereitstellung durch den Unternehmer die nachfolgenden Vorschriften.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Sofern die Vertragsparteien keine Zeit für die Bereitstellung des digitalen Produkts nach Absatz 1 vereinbart haben, kann der Verbraucher die Bereitstellung unverzüglich nach Vertragsschluss verlangen, der Unternehmer sie sofort bewirken.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Ein digitaler Inhalt ist bereitgestellt, sobald der digitale Inhalt oder die geeigneten Mittel für den Zugang zu diesem oder das Herunterladen des digitalen Inhalts dem Verbraucher unmittelbar oder mittels einer von ihm hierzu bestimmten Einrichtung zur Verfügung gestellt oder zugänglich gemacht worden ist.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(4) Eine digitale Dienstleistung ist bereitgestellt, sobald die digitale Dienstleistung dem Verbraucher unmittelbar oder mittels einer von ihm hierzu bestimmten Einrichtung zugänglich gemacht worden ist.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(5) Wenn der Unternehmer durch den Vertrag zu einer Reihe einzelner Bereitstellungen verpflichtet ist, gelten die Absätze 2 bis 4 für jede einzelne Bereitstellung innerhalb der Reihe.</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(6) Die Beweislast für die nach den Absätzen 1 bis 4 erfolgte Bereitstellung trifft abweichend von </w:t>
      </w:r>
      <w:hyperlink r:id="rId109" w:tooltip="§ 363 BGB" w:history="1">
        <w:r w:rsidRPr="004121E8">
          <w:rPr>
            <w:rFonts w:eastAsia="Times New Roman"/>
            <w:color w:val="0000FF"/>
            <w:u w:val="single"/>
            <w:lang w:eastAsia="de-DE" w:bidi="ar-SA"/>
          </w:rPr>
          <w:t>§ 363</w:t>
        </w:r>
      </w:hyperlink>
      <w:r w:rsidRPr="004121E8">
        <w:rPr>
          <w:rFonts w:eastAsia="Times New Roman"/>
          <w:lang w:eastAsia="de-DE" w:bidi="ar-SA"/>
        </w:rPr>
        <w:t xml:space="preserve"> den Unternehmer.</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327c Rechte bei unterbliebener Bereitstellung</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Kommt der Unternehmer seiner fälligen Verpflichtung zur Bereitstellung des digitalen Produkts auf Aufforderung des Verbrauchers nicht unverzüglich nach, so kann der Verbraucher den Vertrag beenden. Nach einer Aufforderung gemäß Satz 1 kann eine andere Zeit für die Bereitstellung nur ausdrücklich vereinbart werden.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Liegen die Voraussetzungen für eine Beendigung des Vertrags nach Absatz 1 Satz 1 vor, so kann der Verbraucher nach den </w:t>
      </w:r>
      <w:hyperlink r:id="rId110" w:tooltip="§ 280 BGB" w:history="1">
        <w:r w:rsidRPr="004121E8">
          <w:rPr>
            <w:rFonts w:eastAsia="Times New Roman"/>
            <w:color w:val="0000FF"/>
            <w:u w:val="single"/>
            <w:lang w:eastAsia="de-DE" w:bidi="ar-SA"/>
          </w:rPr>
          <w:t>§§ 280</w:t>
        </w:r>
      </w:hyperlink>
      <w:r w:rsidRPr="004121E8">
        <w:rPr>
          <w:rFonts w:eastAsia="Times New Roman"/>
          <w:lang w:eastAsia="de-DE" w:bidi="ar-SA"/>
        </w:rPr>
        <w:t xml:space="preserve"> und </w:t>
      </w:r>
      <w:hyperlink r:id="rId111" w:tooltip="§ 281 BGB" w:history="1">
        <w:r w:rsidRPr="004121E8">
          <w:rPr>
            <w:rFonts w:eastAsia="Times New Roman"/>
            <w:color w:val="0000FF"/>
            <w:u w:val="single"/>
            <w:lang w:eastAsia="de-DE" w:bidi="ar-SA"/>
          </w:rPr>
          <w:t>281 Absatz 1 Satz 1</w:t>
        </w:r>
      </w:hyperlink>
      <w:r w:rsidRPr="004121E8">
        <w:rPr>
          <w:rFonts w:eastAsia="Times New Roman"/>
          <w:lang w:eastAsia="de-DE" w:bidi="ar-SA"/>
        </w:rPr>
        <w:t xml:space="preserve"> Schadensersatz oder nach </w:t>
      </w:r>
      <w:hyperlink r:id="rId112" w:tooltip="§ 284 BGB" w:history="1">
        <w:r w:rsidRPr="004121E8">
          <w:rPr>
            <w:rFonts w:eastAsia="Times New Roman"/>
            <w:color w:val="0000FF"/>
            <w:u w:val="single"/>
            <w:lang w:eastAsia="de-DE" w:bidi="ar-SA"/>
          </w:rPr>
          <w:t>§ 284</w:t>
        </w:r>
      </w:hyperlink>
      <w:r w:rsidRPr="004121E8">
        <w:rPr>
          <w:rFonts w:eastAsia="Times New Roman"/>
          <w:lang w:eastAsia="de-DE" w:bidi="ar-SA"/>
        </w:rPr>
        <w:t xml:space="preserve"> Ersatz vergeblicher Aufwendungen verlangen, wenn die Voraussetzungen dieser Vorschriften vorliegen. </w:t>
      </w:r>
      <w:hyperlink r:id="rId113" w:tooltip="§ 281 BGB" w:history="1">
        <w:r w:rsidRPr="004121E8">
          <w:rPr>
            <w:rFonts w:eastAsia="Times New Roman"/>
            <w:color w:val="0000FF"/>
            <w:u w:val="single"/>
            <w:lang w:eastAsia="de-DE" w:bidi="ar-SA"/>
          </w:rPr>
          <w:t>§ 281 Absatz 1 Satz 1</w:t>
        </w:r>
      </w:hyperlink>
      <w:r w:rsidRPr="004121E8">
        <w:rPr>
          <w:rFonts w:eastAsia="Times New Roman"/>
          <w:lang w:eastAsia="de-DE" w:bidi="ar-SA"/>
        </w:rPr>
        <w:t xml:space="preserve"> ist mit der Maßgabe anzuwenden, dass an die Stelle der Bestimmung einer angemessenen Frist die Aufforderung nach Absatz 1 Satz 1 tritt. Ansprüche des Verbrauchers auf Schadensersatz nach den </w:t>
      </w:r>
      <w:hyperlink r:id="rId114" w:tooltip="§ 283 BGB" w:history="1">
        <w:r w:rsidRPr="004121E8">
          <w:rPr>
            <w:rFonts w:eastAsia="Times New Roman"/>
            <w:color w:val="0000FF"/>
            <w:u w:val="single"/>
            <w:lang w:eastAsia="de-DE" w:bidi="ar-SA"/>
          </w:rPr>
          <w:t>§§ 283</w:t>
        </w:r>
      </w:hyperlink>
      <w:r w:rsidRPr="004121E8">
        <w:rPr>
          <w:rFonts w:eastAsia="Times New Roman"/>
          <w:lang w:eastAsia="de-DE" w:bidi="ar-SA"/>
        </w:rPr>
        <w:t xml:space="preserve"> und </w:t>
      </w:r>
      <w:hyperlink r:id="rId115" w:tooltip="§ 311a BGB" w:history="1">
        <w:r w:rsidRPr="004121E8">
          <w:rPr>
            <w:rFonts w:eastAsia="Times New Roman"/>
            <w:color w:val="0000FF"/>
            <w:u w:val="single"/>
            <w:lang w:eastAsia="de-DE" w:bidi="ar-SA"/>
          </w:rPr>
          <w:t>311a Absatz 2</w:t>
        </w:r>
      </w:hyperlink>
      <w:r w:rsidRPr="004121E8">
        <w:rPr>
          <w:rFonts w:eastAsia="Times New Roman"/>
          <w:lang w:eastAsia="de-DE" w:bidi="ar-SA"/>
        </w:rPr>
        <w:t xml:space="preserve"> bleiben unberührt.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Die Aufforderung nach Absatz 1 Satz 1 und Absatz 2 Satz 2 ist entbehrlich,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Unternehmer die Bereitstellung verweigert,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es nach den Umständen eindeutig zu erkennen ist, dass der Unternehmer das digitale Produkt nicht bereitstellen wird,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der Unternehmer die Bereitstellung bis zu einem bestimmten Termin oder innerhalb einer bestimmten Frist nicht bewirkt, obwohl vereinbart war oder es sich für den Unternehmer aus eindeutig erkennbaren, den Vertragsabschluss begleitenden Umständen ergeben konnte, dass die </w:t>
      </w:r>
      <w:proofErr w:type="spellStart"/>
      <w:r w:rsidRPr="004121E8">
        <w:rPr>
          <w:rFonts w:eastAsia="Times New Roman"/>
          <w:lang w:eastAsia="de-DE" w:bidi="ar-SA"/>
        </w:rPr>
        <w:t>termin</w:t>
      </w:r>
      <w:proofErr w:type="spellEnd"/>
      <w:r w:rsidRPr="004121E8">
        <w:rPr>
          <w:rFonts w:eastAsia="Times New Roman"/>
          <w:lang w:eastAsia="de-DE" w:bidi="ar-SA"/>
        </w:rPr>
        <w:t>- oder fristgerechte Bereitstellung für den Verbraucher wesentlich ist.</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In den Fällen des Satzes 1 ist die Mahnung gemäß </w:t>
      </w:r>
      <w:hyperlink r:id="rId116" w:tooltip="§ 286 BGB" w:history="1">
        <w:r w:rsidRPr="004121E8">
          <w:rPr>
            <w:rFonts w:eastAsia="Times New Roman"/>
            <w:color w:val="0000FF"/>
            <w:u w:val="single"/>
            <w:lang w:eastAsia="de-DE" w:bidi="ar-SA"/>
          </w:rPr>
          <w:t>§ 286</w:t>
        </w:r>
      </w:hyperlink>
      <w:r w:rsidRPr="004121E8">
        <w:rPr>
          <w:rFonts w:eastAsia="Times New Roman"/>
          <w:lang w:eastAsia="de-DE" w:bidi="ar-SA"/>
        </w:rPr>
        <w:t xml:space="preserve"> stets entbehrlich.</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Für die Beendigung des Vertrags nach Absatz 1 Satz 1 und deren Rechtsfolgen sind die §§ 327o und 327p entsprechend anzuwenden. Das Gleiche gilt für den Fall, dass der Verbraucher in den Fällen des Absatzes 2 Schadensersatz statt der ganzen Leistung verlangt. </w:t>
      </w:r>
      <w:hyperlink r:id="rId117" w:tooltip="§ 325 BGB" w:history="1">
        <w:r w:rsidRPr="004121E8">
          <w:rPr>
            <w:rFonts w:eastAsia="Times New Roman"/>
            <w:color w:val="0000FF"/>
            <w:u w:val="single"/>
            <w:lang w:eastAsia="de-DE" w:bidi="ar-SA"/>
          </w:rPr>
          <w:t>§ 325</w:t>
        </w:r>
      </w:hyperlink>
      <w:r w:rsidRPr="004121E8">
        <w:rPr>
          <w:rFonts w:eastAsia="Times New Roman"/>
          <w:lang w:eastAsia="de-DE" w:bidi="ar-SA"/>
        </w:rPr>
        <w:t xml:space="preserve"> gilt entsprechend.</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w:t>
      </w:r>
      <w:hyperlink r:id="rId118" w:tooltip="§ 218 BGB" w:history="1">
        <w:r w:rsidRPr="004121E8">
          <w:rPr>
            <w:rFonts w:eastAsia="Times New Roman"/>
            <w:color w:val="0000FF"/>
            <w:u w:val="single"/>
            <w:lang w:eastAsia="de-DE" w:bidi="ar-SA"/>
          </w:rPr>
          <w:t>§ 218</w:t>
        </w:r>
      </w:hyperlink>
      <w:r w:rsidRPr="004121E8">
        <w:rPr>
          <w:rFonts w:eastAsia="Times New Roman"/>
          <w:lang w:eastAsia="de-DE" w:bidi="ar-SA"/>
        </w:rPr>
        <w:t xml:space="preserve"> ist auf die Vertragsbeendigung nach Absatz 1 Satz 1 entsprechend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(6) Sofern der Verbraucher den Vertrag nach Absatz 1 Satz 1 beenden kann, kann er sich im Hinblick auf alle Bestandteile des Paketvertrags vom Vertrag lösen, wenn er an dem anderen Teil des Paketvertrags ohne das nicht bereitgestellte digitale Produkt kein Interesse hat. Satz 1 ist nicht auf Paketverträge anzuwenden, bei denen der andere Bestandteil ein Telekommunikationsdienst im Sinne des </w:t>
      </w:r>
      <w:hyperlink r:id="rId119" w:tooltip="§ 3 TKG" w:history="1">
        <w:r w:rsidRPr="004121E8">
          <w:rPr>
            <w:rFonts w:eastAsia="Times New Roman"/>
            <w:color w:val="0000FF"/>
            <w:u w:val="single"/>
            <w:lang w:eastAsia="de-DE" w:bidi="ar-SA"/>
          </w:rPr>
          <w:t>§ 3 Nummer 61 des Telekommunikationsgesetzes</w:t>
        </w:r>
      </w:hyperlink>
      <w:r w:rsidRPr="004121E8">
        <w:rPr>
          <w:rFonts w:eastAsia="Times New Roman"/>
          <w:lang w:eastAsia="de-DE" w:bidi="ar-SA"/>
        </w:rPr>
        <w:t xml:space="preserve"> ist.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(7) Sofern der Verbraucher den Vertrag nach Absatz 1 Satz 1 beenden kann, kann er sich im Hinblick auf alle Bestandteile eines Vertrags nach § 327a Absatz 2 vom </w:t>
      </w:r>
      <w:r w:rsidRPr="004121E8">
        <w:rPr>
          <w:rFonts w:eastAsia="Times New Roman"/>
          <w:lang w:eastAsia="de-DE" w:bidi="ar-SA"/>
        </w:rPr>
        <w:lastRenderedPageBreak/>
        <w:t>Vertrag lösen, wenn aufgrund des nicht bereitgestellten digitalen Produkts sich die Sache nicht zur gewöhnlichen Verwendung eignet.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 327d </w:t>
      </w:r>
      <w:r w:rsidRPr="00385FA3">
        <w:rPr>
          <w:rFonts w:eastAsia="Times New Roman"/>
          <w:highlight w:val="yellow"/>
          <w:lang w:eastAsia="de-DE" w:bidi="ar-SA"/>
        </w:rPr>
        <w:t>Vertragsmäßigkeit digitaler Produkte</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br/>
      </w:r>
      <w:r w:rsidRPr="004121E8">
        <w:rPr>
          <w:rFonts w:eastAsia="Times New Roman"/>
          <w:lang w:eastAsia="de-DE" w:bidi="ar-SA"/>
        </w:rPr>
        <w:br/>
        <w:t xml:space="preserve">Ist der Unternehmer durch einen Verbrauchervertrag gemäß </w:t>
      </w:r>
      <w:hyperlink r:id="rId120" w:tooltip="§ 327 BGB" w:history="1">
        <w:r w:rsidRPr="004121E8">
          <w:rPr>
            <w:rFonts w:eastAsia="Times New Roman"/>
            <w:color w:val="0000FF"/>
            <w:u w:val="single"/>
            <w:lang w:eastAsia="de-DE" w:bidi="ar-SA"/>
          </w:rPr>
          <w:t>§ 327</w:t>
        </w:r>
      </w:hyperlink>
      <w:r w:rsidRPr="004121E8">
        <w:rPr>
          <w:rFonts w:eastAsia="Times New Roman"/>
          <w:lang w:eastAsia="de-DE" w:bidi="ar-SA"/>
        </w:rPr>
        <w:t xml:space="preserve"> oder § 327a zur Bereitstellung eines digitalen Produkts verpflichtet, so hat er das digitale Produkt frei von Produkt- und Rechtsmängeln im Sinne der §§ 327e bis 327g bereitzustellen.</w:t>
      </w:r>
    </w:p>
    <w:p w:rsidR="004121E8" w:rsidRPr="004121E8" w:rsidRDefault="004121E8" w:rsidP="004121E8">
      <w:pPr>
        <w:ind w:left="720"/>
        <w:rPr>
          <w:rFonts w:eastAsia="Times New Roman"/>
          <w:lang w:eastAsia="de-DE" w:bidi="ar-SA"/>
        </w:rPr>
      </w:pPr>
      <w:r w:rsidRPr="004121E8">
        <w:rPr>
          <w:rFonts w:eastAsia="Times New Roman"/>
          <w:lang w:eastAsia="de-DE" w:bidi="ar-SA"/>
        </w:rPr>
        <w:t>§ 327e Produktmangel</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Das digitale Produkt ist frei von Produktmängeln, wenn es zur maßgeblichen Zeit nach den Vorschriften dieses Untertitels den subjektiven Anforderungen, den objektiven Anforderungen und den Anforderungen an die Integration entspricht. Soweit nachfolgend nicht anders bestimmt, ist die maßgebliche Zeit der Zeitpunkt der Bereitstellung nach § 327b. Wenn der Unternehmer durch den Vertrag zu einer fortlaufenden Bereitstellung über einen Zeitraum (dauerhafte Bereitstellung) verpflichtet ist, ist der maßgebliche Zeitraum der gesamte vereinbarte Zeitraum der Bereitstellung (Bereitstellungszeitraum).</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Das digitale Produkt entspricht den subjektiven Anforderungen,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das digitale Produkt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vereinbarte Beschaffenheit hat, einschließlich der Anforderungen an seine Menge, seine Funktionalität, seine Kompatibilität und seine Interoperabilität,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sich für die nach dem Vertrag vorausgesetzte Verwendung eignet,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es wie im Vertrag vereinbart mit Zubehör, Anleitungen und Kundendienst bereitgestellt wird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die im </w:t>
      </w:r>
      <w:r w:rsidRPr="00385FA3">
        <w:rPr>
          <w:rFonts w:eastAsia="Times New Roman"/>
          <w:highlight w:val="yellow"/>
          <w:lang w:eastAsia="de-DE" w:bidi="ar-SA"/>
        </w:rPr>
        <w:t>Vertrag vereinbarten Aktualisierungen</w:t>
      </w:r>
      <w:r w:rsidRPr="004121E8">
        <w:rPr>
          <w:rFonts w:eastAsia="Times New Roman"/>
          <w:lang w:eastAsia="de-DE" w:bidi="ar-SA"/>
        </w:rPr>
        <w:t xml:space="preserve"> während des nach dem Vertrag maßgeblichen Zeitraums bereitgestellt werden.</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Funktionalität ist die Fähigkeit eines digitalen Produkts, seine Funktionen seinem Zweck entsprechend zu erfüllen. Kompatibilität ist die Fähigkeit eines digitalen Produkts, mit Hardware oder Software zu funktionieren, mit der digitale Produkte derselben Art in der Regel genutzt werden, ohne dass sie konvertiert werden müssen. Interoperabilität ist die Fähigkeit eines digitalen Produkts, mit anderer Hardware oder Software als derjenigen, mit der digitale Produkte derselben Art in der Regel genutzt werden, zu funktionieren.</w:t>
      </w:r>
    </w:p>
    <w:p w:rsidR="004121E8" w:rsidRPr="004121E8" w:rsidRDefault="004121E8" w:rsidP="004121E8">
      <w:pPr>
        <w:ind w:left="720"/>
        <w:rPr>
          <w:rFonts w:eastAsia="Times New Roman"/>
          <w:lang w:eastAsia="de-DE" w:bidi="ar-SA"/>
        </w:rPr>
      </w:pPr>
      <w:r w:rsidRPr="004121E8">
        <w:rPr>
          <w:rFonts w:eastAsia="Times New Roman"/>
          <w:lang w:eastAsia="de-DE" w:bidi="ar-SA"/>
        </w:rPr>
        <w:t>(3) Das digitale Produkt entspricht den objektiven Anforderungen,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es sich für die gewöhnliche Verwendung eignet,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es eine Beschaffenheit, einschließlich der Menge, der Funktionalität, der Kompatibilität, der Zugänglichkeit, der Kontinuität und der Sicherheit aufweist, die bei digitalen Produkten derselben Art üblich ist und die der Verbraucher unter Berücksichtigung der Art des digitalen Produkts erwarten kann,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es der Beschaffenheit einer Testversion oder Voranzeige entspricht, die der Unternehmer dem Verbraucher vor Vertragsschluss zur Verfügung gestellt hat,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es mit dem Zubehör und den Anleitungen bereitgestellt wird, deren Erhalt der Verbraucher erwarten kann,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dem Verbraucher gemäß § 327f Aktualisierungen bereitgestellt werden und der Verbraucher über diese Aktualisierungen informiert wird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6.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sofern die Parteien nichts anderes vereinbart haben, es in der zum Zeitpunkt des Vertragsschlusses neuesten verfügbaren Version bereitgestellt wird.</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Zu der üblichen Beschaffenheit nach Satz 1 Nummer 2 gehören auch Anforderungen, die der Verbraucher nach vom Unternehmer oder einer anderen Person in vorhergehenden Gliedern der Vertriebskette selbst oder in deren Auftrag vorgenommenen öffentlichen Äußerungen, die insbesondere in der Werbung oder auf dem Etikett abgegeben wurden, erwarten kann. Das gilt nicht, wenn der Unternehmer die Äußerung nicht kannte und auch nicht kennen konnte, wenn die Äußerung im Zeitpunkt des Vertragsschlusses in derselben oder in gleichwertiger Weise berichtigt war oder wenn die Äußerung die Entscheidung, das digitale Produkt zu erwerben, nicht beeinflussen konnte.</w:t>
      </w:r>
    </w:p>
    <w:p w:rsidR="004121E8" w:rsidRPr="004121E8" w:rsidRDefault="004121E8" w:rsidP="004121E8">
      <w:pPr>
        <w:ind w:left="720"/>
        <w:rPr>
          <w:rFonts w:eastAsia="Times New Roman"/>
          <w:lang w:eastAsia="de-DE" w:bidi="ar-SA"/>
        </w:rPr>
      </w:pPr>
      <w:r w:rsidRPr="004121E8">
        <w:rPr>
          <w:rFonts w:eastAsia="Times New Roman"/>
          <w:lang w:eastAsia="de-DE" w:bidi="ar-SA"/>
        </w:rPr>
        <w:t>(4) Soweit eine Integration durchzuführen ist, entspricht das digitale Produkt den Anforderungen an die Integration, wenn die Integration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sachgemäß durchgeführt worden ist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zwar unsachgemäß durchgeführt worden ist, dies jedoch weder auf einer unsachgemäßen Integration durch den Unternehmer noch auf einem Mangel in der vom Unternehmer bereitgestellten Anleitung beruht.</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Integration ist die Verbindung und die Einbindung eines digitalen Produkts mit </w:t>
      </w:r>
      <w:proofErr w:type="gramStart"/>
      <w:r w:rsidRPr="004121E8">
        <w:rPr>
          <w:rFonts w:eastAsia="Times New Roman"/>
          <w:lang w:eastAsia="de-DE" w:bidi="ar-SA"/>
        </w:rPr>
        <w:t>den</w:t>
      </w:r>
      <w:proofErr w:type="gramEnd"/>
      <w:r w:rsidRPr="004121E8">
        <w:rPr>
          <w:rFonts w:eastAsia="Times New Roman"/>
          <w:lang w:eastAsia="de-DE" w:bidi="ar-SA"/>
        </w:rPr>
        <w:t xml:space="preserve"> oder in die Komponenten der digitalen Umgebung des Verbrauchers, damit das digitale Produkt gemäß den Anforderungen nach den Vorschriften dieses Untertitels genutzt werden kann. Digitale Umgebung sind Hardware, Software oder Netzverbindungen aller Art, die vom Verbraucher für den Zugang zu einem digitalen Produkt oder die Nutzung eines digitalen Produkts verwendet werden.</w:t>
      </w: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(5) Einem Produktmangel steht es gleich, wenn der Unternehmer ein anderes digitales Produkt als das vertraglich geschuldete digitale Produkt bereitstellt.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327f Aktualisierungen</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Der Unternehmer hat sicherzustellen, dass dem Verbraucher während des maßgeblichen Zeitraums Aktualisierungen, die für den Erhalt der Vertragsmäßigkeit des digitalen Produkts erforderlich sind, bereitgestellt werden und der Verbraucher über diese Aktualisierungen informiert wird. Zu den erforderlichen Aktualisierungen gehören auch Sicherheitsaktualisierungen. Der maßgebliche Zeitraum nach Satz 1 ist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bei einem Vertrag über die dauerhafte Bereitstellung eines digitalen Produkts der Bereitstellungszeitraum,</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in allen anderen Fällen der Zeitraum, den der Verbraucher aufgrund der Art und des Zwecks des digitalen Produkts und unter Berücksichtigung der Umstände und der Art des Vertrags erwarten kann.</w:t>
      </w:r>
    </w:p>
    <w:p w:rsidR="004121E8" w:rsidRPr="004121E8" w:rsidRDefault="004121E8" w:rsidP="004121E8">
      <w:pPr>
        <w:ind w:left="720"/>
        <w:rPr>
          <w:rFonts w:eastAsia="Times New Roman"/>
          <w:lang w:eastAsia="de-DE" w:bidi="ar-SA"/>
        </w:rPr>
      </w:pPr>
      <w:r w:rsidRPr="004121E8">
        <w:rPr>
          <w:rFonts w:eastAsia="Times New Roman"/>
          <w:lang w:eastAsia="de-DE" w:bidi="ar-SA"/>
        </w:rPr>
        <w:t>(2) Unterlässt es der Verbraucher, eine Aktualisierung, die ihm gemäß Absatz 1 bereitgestellt worden ist, innerhalb einer angemessenen Frist zu installieren, so haftet der Unternehmer nicht für einen Produktmangel, der allein auf das Fehlen dieser Aktualisierung zurückzuführen ist, sofern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Unternehmer den Verbraucher über die Verfügbarkeit der Aktualisierung und die Folgen einer unterlassenen Installation informiert hat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Tatsache, dass der Verbraucher die Aktualisierung nicht oder unsachgemäß installiert hat, nicht auf eine dem Verbraucher bereitgestellte mangelhafte Installationsanleitung zurückzuführen ist.</w:t>
      </w:r>
    </w:p>
    <w:p w:rsidR="004121E8" w:rsidRPr="004121E8" w:rsidRDefault="004121E8" w:rsidP="004121E8">
      <w:pPr>
        <w:ind w:left="720"/>
        <w:rPr>
          <w:rFonts w:eastAsia="Times New Roman"/>
          <w:lang w:eastAsia="de-DE" w:bidi="ar-SA"/>
        </w:rPr>
      </w:pPr>
      <w:r w:rsidRPr="004121E8">
        <w:rPr>
          <w:rFonts w:eastAsia="Times New Roman"/>
          <w:lang w:eastAsia="de-DE" w:bidi="ar-SA"/>
        </w:rPr>
        <w:t>§ 327g Rechtsmangel</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br/>
      </w:r>
      <w:r w:rsidRPr="004121E8">
        <w:rPr>
          <w:rFonts w:eastAsia="Times New Roman"/>
          <w:lang w:eastAsia="de-DE" w:bidi="ar-SA"/>
        </w:rPr>
        <w:br/>
        <w:t>Das digitale Produkt ist frei von Rechtsmängeln, wenn der Verbraucher es gemäß den subjektiven oder objektiven Anforderungen nach § 327e Absatz 2 und 3 nutzen kann, ohne Rechte Dritter zu verletzen.</w:t>
      </w:r>
    </w:p>
    <w:p w:rsidR="004121E8" w:rsidRPr="004121E8" w:rsidRDefault="004121E8" w:rsidP="004121E8">
      <w:pPr>
        <w:ind w:left="720"/>
        <w:rPr>
          <w:rFonts w:eastAsia="Times New Roman"/>
          <w:lang w:eastAsia="de-DE" w:bidi="ar-SA"/>
        </w:rPr>
      </w:pPr>
      <w:r w:rsidRPr="004121E8">
        <w:rPr>
          <w:rFonts w:eastAsia="Times New Roman"/>
          <w:lang w:eastAsia="de-DE" w:bidi="ar-SA"/>
        </w:rPr>
        <w:t>§ 327h Abweichende Vereinbarungen über Produktmerkmale</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br/>
      </w:r>
      <w:r w:rsidRPr="004121E8">
        <w:rPr>
          <w:rFonts w:eastAsia="Times New Roman"/>
          <w:lang w:eastAsia="de-DE" w:bidi="ar-SA"/>
        </w:rPr>
        <w:br/>
        <w:t>Von den objektiven Anforderungen nach § 327e Absatz 3 Satz 1 Nummer 1 bis 5 und Satz 2, § 327f Absatz 1 und § 327g kann nur abgewichen werden, wenn der Verbraucher vor Abgabe seiner Vertragserklärung eigens davon in Kenntnis gesetzt wurde, dass ein bestimmtes Merkmal des digitalen Produkts von diesen objektiven Anforderungen abweicht, und diese Abweichung im Vertrag ausdrücklich und gesondert vereinbart wurde.</w:t>
      </w: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 327i Rechte des Verbrauchers bei Mängeln</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br/>
      </w:r>
      <w:r w:rsidRPr="004121E8">
        <w:rPr>
          <w:rFonts w:eastAsia="Times New Roman"/>
          <w:lang w:eastAsia="de-DE" w:bidi="ar-SA"/>
        </w:rPr>
        <w:br/>
        <w:t>Ist das digitale Produkt mangelhaft, kann der Verbraucher, wenn die Voraussetzungen der folgenden Vorschriften vorliegen,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nach § 327l Nacherfüllung verlangen,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nach § 327m Absatz 1, 2, 4 und 5 den Vertrag beenden oder nach § 327n den Preis mindern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nach </w:t>
      </w:r>
      <w:hyperlink r:id="rId121" w:tooltip="§ 280 BGB" w:history="1">
        <w:r w:rsidRPr="004121E8">
          <w:rPr>
            <w:rFonts w:eastAsia="Times New Roman"/>
            <w:color w:val="0000FF"/>
            <w:u w:val="single"/>
            <w:lang w:eastAsia="de-DE" w:bidi="ar-SA"/>
          </w:rPr>
          <w:t>§ 280 Absatz 1</w:t>
        </w:r>
      </w:hyperlink>
      <w:r w:rsidRPr="004121E8">
        <w:rPr>
          <w:rFonts w:eastAsia="Times New Roman"/>
          <w:lang w:eastAsia="de-DE" w:bidi="ar-SA"/>
        </w:rPr>
        <w:t xml:space="preserve"> oder § 327m Absatz 3 Schadensersatz oder nach </w:t>
      </w:r>
      <w:hyperlink r:id="rId122" w:tooltip="§ 284 BGB" w:history="1">
        <w:r w:rsidRPr="004121E8">
          <w:rPr>
            <w:rFonts w:eastAsia="Times New Roman"/>
            <w:color w:val="0000FF"/>
            <w:u w:val="single"/>
            <w:lang w:eastAsia="de-DE" w:bidi="ar-SA"/>
          </w:rPr>
          <w:t>§ 284</w:t>
        </w:r>
      </w:hyperlink>
      <w:r w:rsidRPr="004121E8">
        <w:rPr>
          <w:rFonts w:eastAsia="Times New Roman"/>
          <w:lang w:eastAsia="de-DE" w:bidi="ar-SA"/>
        </w:rPr>
        <w:t xml:space="preserve"> Ersatz vergeblicher Aufwendungen verlangen.</w:t>
      </w:r>
    </w:p>
    <w:p w:rsidR="004121E8" w:rsidRPr="004121E8" w:rsidRDefault="004121E8" w:rsidP="004121E8">
      <w:pPr>
        <w:ind w:left="720"/>
        <w:rPr>
          <w:rFonts w:eastAsia="Times New Roman"/>
          <w:lang w:eastAsia="de-DE" w:bidi="ar-SA"/>
        </w:rPr>
      </w:pPr>
      <w:r w:rsidRPr="004121E8">
        <w:rPr>
          <w:rFonts w:eastAsia="Times New Roman"/>
          <w:lang w:eastAsia="de-DE" w:bidi="ar-SA"/>
        </w:rPr>
        <w:t>§ 327j Verjährung</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Die in § 327i Nummer 1 und 3 bezeichneten Ansprüche verjähren </w:t>
      </w:r>
      <w:r w:rsidRPr="005F211D">
        <w:rPr>
          <w:rFonts w:eastAsia="Times New Roman"/>
          <w:highlight w:val="yellow"/>
          <w:lang w:eastAsia="de-DE" w:bidi="ar-SA"/>
        </w:rPr>
        <w:t>in zwei Jahren. Die Verjährung beginnt mit der Bereitstellung.</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Im Fall der dauerhaften Bereitstellung verjähren die Ansprüche nicht vor Ablauf von zwölf Monaten nach dem Ende des Bereitstellungszeitraums.</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Ansprüche wegen einer Verletzung der Aktualisierungspflicht verjähren nicht vor Ablauf von </w:t>
      </w:r>
      <w:r w:rsidRPr="005F211D">
        <w:rPr>
          <w:rFonts w:eastAsia="Times New Roman"/>
          <w:highlight w:val="yellow"/>
          <w:lang w:eastAsia="de-DE" w:bidi="ar-SA"/>
        </w:rPr>
        <w:t xml:space="preserve">zwölf Monaten </w:t>
      </w:r>
      <w:r w:rsidRPr="005F211D">
        <w:rPr>
          <w:rFonts w:eastAsia="Times New Roman"/>
          <w:b/>
          <w:highlight w:val="yellow"/>
          <w:lang w:eastAsia="de-DE" w:bidi="ar-SA"/>
        </w:rPr>
        <w:t>nach dem Ende</w:t>
      </w:r>
      <w:r w:rsidRPr="005F211D">
        <w:rPr>
          <w:rFonts w:eastAsia="Times New Roman"/>
          <w:highlight w:val="yellow"/>
          <w:lang w:eastAsia="de-DE" w:bidi="ar-SA"/>
        </w:rPr>
        <w:t xml:space="preserve"> des für die Aktualisierungspflicht maßgeblichen Zeitraums.</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(4) Hat sich ein Mangel innerhalb der Verjährungsfrist gezeigt, so tritt die Verjährung nicht vor dem Ablauf von vier Monaten nach dem Zeitpunkt ein, in dem sich der Mangel erstmals gezeigt hat.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Für die in § 327i Nummer 2 bezeichneten Rechte gilt </w:t>
      </w:r>
      <w:hyperlink r:id="rId123" w:tooltip="§ 218 BGB" w:history="1">
        <w:r w:rsidRPr="004121E8">
          <w:rPr>
            <w:rFonts w:eastAsia="Times New Roman"/>
            <w:color w:val="0000FF"/>
            <w:u w:val="single"/>
            <w:lang w:eastAsia="de-DE" w:bidi="ar-SA"/>
          </w:rPr>
          <w:t>§ 218</w:t>
        </w:r>
      </w:hyperlink>
      <w:r w:rsidRPr="004121E8">
        <w:rPr>
          <w:rFonts w:eastAsia="Times New Roman"/>
          <w:lang w:eastAsia="de-DE" w:bidi="ar-SA"/>
        </w:rPr>
        <w:t xml:space="preserve"> entsprechend.</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327k Beweislastumkehr</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Zeigt sich bei einem digitalen Produkt </w:t>
      </w:r>
      <w:r w:rsidRPr="005F211D">
        <w:rPr>
          <w:rFonts w:eastAsia="Times New Roman"/>
          <w:highlight w:val="yellow"/>
          <w:lang w:eastAsia="de-DE" w:bidi="ar-SA"/>
        </w:rPr>
        <w:t>innerhalb eines Jahres</w:t>
      </w:r>
      <w:r w:rsidRPr="004121E8">
        <w:rPr>
          <w:rFonts w:eastAsia="Times New Roman"/>
          <w:lang w:eastAsia="de-DE" w:bidi="ar-SA"/>
        </w:rPr>
        <w:t xml:space="preserve"> seit seiner Bereitstellung ein von den Anforderungen nach § 327e oder § 327g abweichender Zustand, so wird vermutet, dass das digitale Produkt bereits bei Bereitstellung mangelhaft war.</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Zeigt sich bei einem dauerhaft bereitgestellten digitalen Produkt während der Dauer der Bereitstellung ein von den Anforderungen nach § 327e oder § 327g abweichender Zustand, so wird vermutet, dass das digitale Produkt während der bisherigen Dauer der Bereitstellung mangelhaft war.</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Die Vermutungen nach den Absätzen 1 und 2 gelten vorbehaltlich des Absatzes 4 nicht,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digitale Umgebung des Verbrauchers mit den technischen Anforderungen des digitalen Produkts zur maßgeblichen Zeit nicht kompatibel war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Unternehmer nicht feststellen kann, ob die Voraussetzungen der Nummer 1 vorlagen, weil der Verbraucher eine hierfür notwendige und ihm mögliche Mitwirkungshandlung nicht vornimmt und der Unternehmer zur Feststellung ein technisches Mittel einsetzen wollte, das für den Verbraucher den geringsten Eingriff darstellt.</w:t>
      </w:r>
    </w:p>
    <w:p w:rsidR="004121E8" w:rsidRPr="004121E8" w:rsidRDefault="004121E8" w:rsidP="004121E8">
      <w:pPr>
        <w:ind w:left="720"/>
        <w:rPr>
          <w:rFonts w:eastAsia="Times New Roman"/>
          <w:lang w:eastAsia="de-DE" w:bidi="ar-SA"/>
        </w:rPr>
      </w:pPr>
      <w:r w:rsidRPr="004121E8">
        <w:rPr>
          <w:rFonts w:eastAsia="Times New Roman"/>
          <w:lang w:eastAsia="de-DE" w:bidi="ar-SA"/>
        </w:rPr>
        <w:t>(4) Absatz 3 ist nur anzuwenden, wenn der Unternehmer den Verbraucher vor Vertragsschluss klar und verständlich informiert hat über</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technischen Anforderungen des digitalen Produkts an die digitale Umgebung im Fall des Absatzes 3 Nummer 1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Obliegenheit des Verbrauchers nach Absatz 3 Nummer 2.</w:t>
      </w:r>
    </w:p>
    <w:p w:rsidR="004121E8" w:rsidRPr="004121E8" w:rsidRDefault="004121E8" w:rsidP="004121E8">
      <w:pPr>
        <w:ind w:left="720"/>
        <w:rPr>
          <w:rFonts w:eastAsia="Times New Roman"/>
          <w:lang w:eastAsia="de-DE" w:bidi="ar-SA"/>
        </w:rPr>
      </w:pPr>
      <w:r w:rsidRPr="004121E8">
        <w:rPr>
          <w:rFonts w:eastAsia="Times New Roman"/>
          <w:lang w:eastAsia="de-DE" w:bidi="ar-SA"/>
        </w:rPr>
        <w:t>§ 327l Nacherfüllung</w:t>
      </w:r>
    </w:p>
    <w:p w:rsidR="004121E8" w:rsidRPr="004121E8" w:rsidRDefault="004121E8" w:rsidP="004121E8">
      <w:pPr>
        <w:spacing w:after="240"/>
        <w:ind w:left="720"/>
        <w:rPr>
          <w:rFonts w:eastAsia="Times New Roman"/>
          <w:lang w:eastAsia="de-DE" w:bidi="ar-SA"/>
        </w:rPr>
      </w:pPr>
    </w:p>
    <w:p w:rsidR="004121E8" w:rsidRPr="005F211D" w:rsidRDefault="004121E8" w:rsidP="004121E8">
      <w:pPr>
        <w:ind w:left="720"/>
        <w:rPr>
          <w:rFonts w:eastAsia="Times New Roman"/>
          <w:i/>
          <w:lang w:eastAsia="de-DE" w:bidi="ar-SA"/>
        </w:rPr>
      </w:pPr>
      <w:r w:rsidRPr="004121E8">
        <w:rPr>
          <w:rFonts w:eastAsia="Times New Roman"/>
          <w:lang w:eastAsia="de-DE" w:bidi="ar-SA"/>
        </w:rPr>
        <w:t xml:space="preserve">(1) Verlangt der Verbraucher vom Unternehmer Nacherfüllung, so hat dieser den vertragsgemäßen Zustand herzustellen und die zum Zwecke der Nacherfüllung </w:t>
      </w:r>
      <w:r w:rsidRPr="005F211D">
        <w:rPr>
          <w:rFonts w:eastAsia="Times New Roman"/>
          <w:b/>
          <w:lang w:eastAsia="de-DE" w:bidi="ar-SA"/>
        </w:rPr>
        <w:t>erforderlichen Aufwendungen</w:t>
      </w:r>
      <w:r w:rsidRPr="004121E8">
        <w:rPr>
          <w:rFonts w:eastAsia="Times New Roman"/>
          <w:lang w:eastAsia="de-DE" w:bidi="ar-SA"/>
        </w:rPr>
        <w:t xml:space="preserve"> zu tragen. Der Unternehmer hat die Nacherfüllung innerhalb einer angemessenen Frist ab dem Zeitpunkt, zu dem der Verbraucher ihn über den Mangel informiert hat, und </w:t>
      </w:r>
      <w:r w:rsidRPr="005F211D">
        <w:rPr>
          <w:rFonts w:eastAsia="Times New Roman"/>
          <w:i/>
          <w:highlight w:val="yellow"/>
          <w:lang w:eastAsia="de-DE" w:bidi="ar-SA"/>
        </w:rPr>
        <w:t>ohne erhebliche Unannehmlichkeiten für den Verbraucher durchzuführen.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Der Anspruch nach Absatz 1 ist ausgeschlossen, wenn die Nacherfüllung unmöglich oder für den Unternehmer nur mit unverhältnismäßigen Kosten möglich ist. Dabei sind insbesondere der Wert des digitalen Produkts in mangelfreiem Zustand sowie die Bedeutung des Mangels zu berücksichtigen. </w:t>
      </w:r>
      <w:hyperlink r:id="rId124" w:tooltip="§ 275 BGB" w:history="1">
        <w:r w:rsidRPr="004121E8">
          <w:rPr>
            <w:rFonts w:eastAsia="Times New Roman"/>
            <w:color w:val="0000FF"/>
            <w:u w:val="single"/>
            <w:lang w:eastAsia="de-DE" w:bidi="ar-SA"/>
          </w:rPr>
          <w:t>§ 275 Absatz 2 und 3</w:t>
        </w:r>
      </w:hyperlink>
      <w:r w:rsidRPr="004121E8">
        <w:rPr>
          <w:rFonts w:eastAsia="Times New Roman"/>
          <w:lang w:eastAsia="de-DE" w:bidi="ar-SA"/>
        </w:rPr>
        <w:t xml:space="preserve"> findet keine Anwendung.</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327m Vertragsbeendigung und Schadensersatz</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Ist das digitale Produkt mangelhaft, so kann der Verbraucher den Vertrag gemäß § 327o beenden,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Nacherfüllungsanspruch gemäß § 327l Absatz 2 ausgeschlossen ist,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Nacherfüllungsanspruch des Verbrauchers nicht gemäß § 327l Absatz 1 erfüllt wurde,</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sich trotz der vom Unternehmer versuchten Nacherfüllung ein Mangel zeigt,</w:t>
      </w: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 xml:space="preserve">4.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Mangel derart schwerwiegend ist, dass die sofortige Vertragsbeendigung gerechtfertigt ist,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Unternehmer die gemäß § 327l Absatz 1 Satz 2 ordnungsgemäße Nacherfüllung verweigert hat,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6.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es nach den Umständen offensichtlich ist, dass der Unternehmer nicht gemäß § 327l Absatz 1 Satz 2 ordnungsgemäß nacherfüllen wird.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Eine Beendigung des Vertrags nach Absatz 1 ist ausgeschlossen, wenn der Mangel unerheblich ist. Dies gilt nicht für Verbraucherverträge im Sinne des </w:t>
      </w:r>
      <w:hyperlink r:id="rId125" w:tooltip="§ 327 BGB" w:history="1">
        <w:r w:rsidRPr="004121E8">
          <w:rPr>
            <w:rFonts w:eastAsia="Times New Roman"/>
            <w:color w:val="0000FF"/>
            <w:u w:val="single"/>
            <w:lang w:eastAsia="de-DE" w:bidi="ar-SA"/>
          </w:rPr>
          <w:t>§ 327 Absatz 3</w:t>
        </w:r>
      </w:hyperlink>
      <w:r w:rsidRPr="004121E8">
        <w:rPr>
          <w:rFonts w:eastAsia="Times New Roman"/>
          <w:lang w:eastAsia="de-DE" w:bidi="ar-SA"/>
        </w:rPr>
        <w: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In den Fällen des Absatzes 1 Nummer 1 bis 6 kann der Verbraucher unter den Voraussetzungen des </w:t>
      </w:r>
      <w:hyperlink r:id="rId126" w:tooltip="§ 280 BGB" w:history="1">
        <w:r w:rsidRPr="004121E8">
          <w:rPr>
            <w:rFonts w:eastAsia="Times New Roman"/>
            <w:color w:val="0000FF"/>
            <w:u w:val="single"/>
            <w:lang w:eastAsia="de-DE" w:bidi="ar-SA"/>
          </w:rPr>
          <w:t>§ 280 Absatz 1</w:t>
        </w:r>
      </w:hyperlink>
      <w:r w:rsidRPr="004121E8">
        <w:rPr>
          <w:rFonts w:eastAsia="Times New Roman"/>
          <w:lang w:eastAsia="de-DE" w:bidi="ar-SA"/>
        </w:rPr>
        <w:t xml:space="preserve"> Schadensersatz statt der Leistung verlangen. </w:t>
      </w:r>
      <w:hyperlink r:id="rId127" w:tooltip="§ 281 BGB" w:history="1">
        <w:r w:rsidRPr="004121E8">
          <w:rPr>
            <w:rFonts w:eastAsia="Times New Roman"/>
            <w:color w:val="0000FF"/>
            <w:u w:val="single"/>
            <w:lang w:eastAsia="de-DE" w:bidi="ar-SA"/>
          </w:rPr>
          <w:t>§ 281 Absatz 1 Satz 3 und Absatz 4</w:t>
        </w:r>
      </w:hyperlink>
      <w:r w:rsidRPr="004121E8">
        <w:rPr>
          <w:rFonts w:eastAsia="Times New Roman"/>
          <w:lang w:eastAsia="de-DE" w:bidi="ar-SA"/>
        </w:rPr>
        <w:t xml:space="preserve"> sind entsprechend anzuwenden. Verlangt der Verbraucher Schadensersatz statt der ganzen Leistung, so ist der Unternehmer zur Rückforderung des Geleisteten nach den §§ 327o und 327p berechtigt. </w:t>
      </w:r>
      <w:hyperlink r:id="rId128" w:tooltip="§ 325 BGB" w:history="1">
        <w:r w:rsidRPr="004121E8">
          <w:rPr>
            <w:rFonts w:eastAsia="Times New Roman"/>
            <w:color w:val="0000FF"/>
            <w:u w:val="single"/>
            <w:lang w:eastAsia="de-DE" w:bidi="ar-SA"/>
          </w:rPr>
          <w:t>§ 325</w:t>
        </w:r>
      </w:hyperlink>
      <w:r w:rsidRPr="004121E8">
        <w:rPr>
          <w:rFonts w:eastAsia="Times New Roman"/>
          <w:lang w:eastAsia="de-DE" w:bidi="ar-SA"/>
        </w:rPr>
        <w:t xml:space="preserve"> gilt entsprechend.</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Sofern der Verbraucher den Vertrag nach Absatz 1 beenden kann, kann er sich im Hinblick auf alle Bestandteile des Paketvertrags vom Vertrag lösen, wenn er an dem anderen Teil des Paketvertrags ohne das mangelhafte digitale Produkt kein Interesse hat. Satz 1 ist nicht auf Paketverträge anzuwenden, bei denen der andere Bestandteil ein Telekommunikationsdienst im Sinne des </w:t>
      </w:r>
      <w:hyperlink r:id="rId129" w:tooltip="§ 3 TKG" w:history="1">
        <w:r w:rsidRPr="004121E8">
          <w:rPr>
            <w:rFonts w:eastAsia="Times New Roman"/>
            <w:color w:val="0000FF"/>
            <w:u w:val="single"/>
            <w:lang w:eastAsia="de-DE" w:bidi="ar-SA"/>
          </w:rPr>
          <w:t>§ 3 Nummer 61 des Telekommunikationsgesetzes</w:t>
        </w:r>
      </w:hyperlink>
      <w:r w:rsidRPr="004121E8">
        <w:rPr>
          <w:rFonts w:eastAsia="Times New Roman"/>
          <w:lang w:eastAsia="de-DE" w:bidi="ar-SA"/>
        </w:rPr>
        <w:t xml:space="preserve"> ist.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(5) Sofern der Verbraucher den Vertrag nach Absatz 1 beenden kann, kann er sich im Hinblick auf alle Bestandteile eines Vertrags nach § 327a Absatz 2 vom Vertrag lösen, wenn aufgrund des Mangels des digitalen Produkts sich die Sache nicht zur gewöhnlichen Verwendung eignet.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327n Minderung</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Statt den Vertrag nach § 327m Absatz 1 zu beenden, kann der Verbraucher den Preis durch Erklärung gegenüber dem Unternehmer mindern. Der Ausschlussgrund des § 327m Absatz 2 Satz 1 findet keine Anwendung. § 327o Absatz 1 ist entsprechend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Bei der Minderung ist der Preis in dem Verhältnis herabzusetzen, in welchem zum Zeitpunkt der Bereitstellung der Wert des digitalen Produkts in mangelfreiem Zustand zu dem wirklichen Wert gestanden haben würde. Bei Verträgen über die dauerhafte Bereitstellung eines digitalen Produkts ist der Preis unter entsprechender Anwendung des Satzes 1 nur anteilig für die Dauer der Mangelhaftigkeit herabzusetzen.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Die Minderung ist, soweit erforderlich, durch Schätzung zu ermitteln.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Hat der Verbraucher mehr als den geminderten Preis gezahlt, so hat der Unternehmer den Mehrbetrag zu erstatten. Der Mehrbetrag ist unverzüglich, auf jeden </w:t>
      </w:r>
      <w:r w:rsidRPr="004121E8">
        <w:rPr>
          <w:rFonts w:eastAsia="Times New Roman"/>
          <w:lang w:eastAsia="de-DE" w:bidi="ar-SA"/>
        </w:rPr>
        <w:lastRenderedPageBreak/>
        <w:t>Fall aber innerhalb von 14 Tagen zu erstatten. Die Frist beginnt mit dem Zugang der Minderungserklärung beim Unternehmer. Für die Erstattung muss der Unternehmer dasselbe Zahlungsmittel verwenden, das der Verbraucher bei der Zahlung verwendet hat, es sei denn, es wurde ausdrücklich etwas anderes vereinbart und dem Verbraucher entstehen durch die Verwendung eines anderen Zahlungsmittels keine Kosten. Der Unternehmer kann vom Verbraucher keinen Ersatz für die Kosten verlangen, die ihm für die Erstattung des Mehrbetrags entstehen.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327o Erklärung und Rechtsfolgen der Vertragsbeendigung</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Die Beendigung des Vertrags erfolgt durch Erklärung gegenüber dem Unternehmer, in welcher der Entschluss des Verbrauchers zur Beendigung zum Ausdruck kommt. </w:t>
      </w:r>
      <w:hyperlink r:id="rId130" w:tooltip="§ 351 BGB" w:history="1">
        <w:r w:rsidRPr="004121E8">
          <w:rPr>
            <w:rFonts w:eastAsia="Times New Roman"/>
            <w:color w:val="0000FF"/>
            <w:u w:val="single"/>
            <w:lang w:eastAsia="de-DE" w:bidi="ar-SA"/>
          </w:rPr>
          <w:t>§ 351</w:t>
        </w:r>
      </w:hyperlink>
      <w:r w:rsidRPr="004121E8">
        <w:rPr>
          <w:rFonts w:eastAsia="Times New Roman"/>
          <w:lang w:eastAsia="de-DE" w:bidi="ar-SA"/>
        </w:rPr>
        <w:t xml:space="preserve"> ist entsprechend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Im Fall der Vertragsbeendigung hat der Unternehmer dem Verbraucher die Zahlungen zu erstatten, die der Verbraucher zur Erfüllung des Vertrags geleistet hat. Für Leistungen, die der Unternehmer aufgrund der Vertragsbeendigung nicht mehr zu erbringen hat, erlischt sein Anspruch auf Zahlung des vereinbarten Preises.</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Abweichend von Absatz 2 Satz 2 erlischt bei Verträgen über die dauerhafte Bereitstellung eines digitalen Produkts der Anspruch des Unternehmers auch für bereits erbrachte Leistungen, jedoch nur für denjenigen Teil des Bereitstellungszeitraums, in dem das digitale Produkt mangelhaft war. Der gezahlte Preis für den Zeitraum, für den der Anspruch nach Satz 1 entfallen ist, ist dem Verbraucher zu erstatten.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(4) Für die Erstattungen nach den Absätzen 2 und 3 ist § 327n Absatz 4 Satz 2 bis 5 entsprechend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Der Verbraucher ist verpflichtet, einen vom Unternehmer bereitgestellten körperlichen Datenträger an diesen unverzüglich zurückzusenden, wenn der Unternehmer dies spätestens 14 Tage nach Vertragsbeendigung verlangt. Der Unternehmer trägt die Kosten der Rücksendung. </w:t>
      </w:r>
      <w:hyperlink r:id="rId131" w:tooltip="§ 348 BGB" w:history="1">
        <w:r w:rsidRPr="004121E8">
          <w:rPr>
            <w:rFonts w:eastAsia="Times New Roman"/>
            <w:color w:val="0000FF"/>
            <w:u w:val="single"/>
            <w:lang w:eastAsia="de-DE" w:bidi="ar-SA"/>
          </w:rPr>
          <w:t>§ 348</w:t>
        </w:r>
      </w:hyperlink>
      <w:r w:rsidRPr="004121E8">
        <w:rPr>
          <w:rFonts w:eastAsia="Times New Roman"/>
          <w:lang w:eastAsia="de-DE" w:bidi="ar-SA"/>
        </w:rPr>
        <w:t xml:space="preserve"> ist entsprechend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327p Weitere Nutzung nach Vertragsbeendigung</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r w:rsidRPr="005F211D">
        <w:rPr>
          <w:rFonts w:eastAsia="Times New Roman"/>
          <w:highlight w:val="yellow"/>
          <w:lang w:eastAsia="de-DE" w:bidi="ar-SA"/>
        </w:rPr>
        <w:t>Der Verbraucher darf das digitale Produkt nach Vertragsbeendigung weder weiter nutzen noch Dritten zur Verfügung stellen. Der Unternehmer ist berechtigt, die weitere Nutzung durch den Verbraucher zu unterbinden</w:t>
      </w:r>
      <w:r w:rsidRPr="004121E8">
        <w:rPr>
          <w:rFonts w:eastAsia="Times New Roman"/>
          <w:lang w:eastAsia="de-DE" w:bidi="ar-SA"/>
        </w:rPr>
        <w:t>. Absatz 3 bleibt hiervon unberührt.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Der Unternehmer darf die Inhalte, die nicht </w:t>
      </w:r>
      <w:r w:rsidRPr="005F211D">
        <w:rPr>
          <w:rFonts w:eastAsia="Times New Roman"/>
          <w:highlight w:val="yellow"/>
          <w:lang w:eastAsia="de-DE" w:bidi="ar-SA"/>
        </w:rPr>
        <w:t>personenbezogene Daten</w:t>
      </w:r>
      <w:r w:rsidRPr="004121E8">
        <w:rPr>
          <w:rFonts w:eastAsia="Times New Roman"/>
          <w:lang w:eastAsia="de-DE" w:bidi="ar-SA"/>
        </w:rPr>
        <w:t xml:space="preserve"> sind und die der Verbraucher bei der Nutzung des vom Unternehmer bereitgestellten digitalen Produkts bereitgestellt oder erstellt hat, nach der Vertragsbeendigung nicht weiter nutzen. Dies gilt nicht, wenn die Inhalte</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außerhalb des Kontextes des vom Unternehmer bereitgestellten digitalen Produkts keinen Nutzen haben,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lastRenderedPageBreak/>
        <w:t>ausschließlich mit der Nutzung des vom Unternehmer bereitgestellten digitalen Produkts durch den Verbraucher zusammenhängen,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vom Unternehmer mit anderen Daten aggregiert wurden und nicht oder nur mit unverhältnismäßigem Aufwand </w:t>
      </w:r>
      <w:proofErr w:type="spellStart"/>
      <w:r w:rsidRPr="004121E8">
        <w:rPr>
          <w:rFonts w:eastAsia="Times New Roman"/>
          <w:lang w:eastAsia="de-DE" w:bidi="ar-SA"/>
        </w:rPr>
        <w:t>disaggregiert</w:t>
      </w:r>
      <w:proofErr w:type="spellEnd"/>
      <w:r w:rsidRPr="004121E8">
        <w:rPr>
          <w:rFonts w:eastAsia="Times New Roman"/>
          <w:lang w:eastAsia="de-DE" w:bidi="ar-SA"/>
        </w:rPr>
        <w:t xml:space="preserve"> werden können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vom Verbraucher gemeinsam mit anderen erzeugt wurden, sofern andere Verbraucher die Inhalte weiterhin nutzen können.</w:t>
      </w:r>
    </w:p>
    <w:p w:rsidR="004121E8" w:rsidRPr="004121E8" w:rsidRDefault="004121E8" w:rsidP="004121E8">
      <w:pPr>
        <w:ind w:left="720"/>
        <w:rPr>
          <w:rFonts w:eastAsia="Times New Roman"/>
          <w:lang w:eastAsia="de-DE" w:bidi="ar-SA"/>
        </w:rPr>
      </w:pPr>
      <w:r w:rsidRPr="004121E8">
        <w:rPr>
          <w:rFonts w:eastAsia="Times New Roman"/>
          <w:lang w:eastAsia="de-DE" w:bidi="ar-SA"/>
        </w:rPr>
        <w:t>(3) Der Unternehmer hat dem Verbraucher auf dessen Verlangen die Inhalte gemäß Absatz 2 Satz 1 bereitzustellen. Dies gilt nicht für Inhalte nach Absatz 2 Satz 2 Nummer 1 bis 3. Die Inhalte müssen dem Verbraucher unentgeltlich, ohne Behinderung durch den Unternehmer, innerhalb einer angemessenen Frist und in einem gängigen und maschinenlesbaren Format bereitgestellt werden.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327q Vertragsrechtliche Folgen datenschutzrechtlicher Erklärungen des Verbrauchers</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Die Ausübung von datenschutzrechtlichen Betroffenenrechten und die Abgabe datenschutzrechtlicher Erklärungen des Verbrauchers nach Vertragsschluss lassen die Wirksamkeit des Vertrags unberührt.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Widerruft der Verbraucher eine von ihm erteilte datenschutzrechtliche Einwilligung oder widerspricht er einer weiteren Verarbeitung seiner personenbezogenen Daten, so kann der Unternehmer einen Vertrag, der ihn zu einer Reihe einzelner Bereitstellungen digitaler Produkte oder zur dauerhaften Bereitstellung eines digitalen Produkts verpflichtet, ohne Einhaltung einer Kündigungsfrist kündigen, wenn ihm unter Berücksichtigung des weiterhin zulässigen Umfangs der Datenverarbeitung und unter Abwägung der beiderseitigen Interessen die Fortsetzung des Vertragsverhältnisses bis zum vereinbarten Vertragsende oder bis zum Ablauf einer gesetzlichen oder vertraglichen Kündigungsfrist nicht zugemutet werden kann.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Ersatzansprüche des Unternehmers gegen den Verbraucher wegen einer durch die Ausübung von Datenschutzrechten oder die Abgabe datenschutzrechtlicher Erklärungen bewirkten Einschränkung der zulässigen Datenverarbeitung sind ausgeschlossen.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327r Änderungen an digitalen Produkten</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Bei einer dauerhaften Bereitstellung darf der Unternehmer Änderungen des digitalen Produkts, die über das zur Aufrechterhaltung der Vertragsmäßigkeit nach § 327e Absatz 2 und 3 und § 327f erforderliche Maß hinausgehen, nur vornehmen,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Vertrag diese Möglichkeit vorsieht und einen triftigen Grund dafür enthält,</w:t>
      </w: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dem Verbraucher durch die Änderung keine zusätzlichen Kosten entstehen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Verbraucher klar und verständlich über die Änderung informiert wird.</w:t>
      </w:r>
    </w:p>
    <w:p w:rsidR="004121E8" w:rsidRPr="004121E8" w:rsidRDefault="004121E8" w:rsidP="004121E8">
      <w:pPr>
        <w:ind w:left="720"/>
        <w:rPr>
          <w:rFonts w:eastAsia="Times New Roman"/>
          <w:lang w:eastAsia="de-DE" w:bidi="ar-SA"/>
        </w:rPr>
      </w:pPr>
      <w:r w:rsidRPr="004121E8">
        <w:rPr>
          <w:rFonts w:eastAsia="Times New Roman"/>
          <w:lang w:eastAsia="de-DE" w:bidi="ar-SA"/>
        </w:rPr>
        <w:t>(2) Eine Änderung des digitalen Produkts, welche die Zugriffsmöglichkeit des Verbrauchers auf das digitale Produkt oder welche die Nutzbarkeit des digitalen Produkts für den Verbraucher beeinträchtigt, darf der Unternehmer nur vornehmen, wenn er den Verbraucher darüber hinaus innerhalb einer angemessenen Frist vor dem Zeitpunkt der Änderung mittels eines dauerhaften Datenträgers informiert. Die Information muss Angaben enthalten über:</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Merkmale und Zeitpunkt der Änderung sowie</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Rechte des Verbrauchers nach den Absätzen 3 und 4.</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Satz 1 gilt nicht, wenn die Beeinträchtigung der Zugriffsmöglichkeit oder der Nutzbarkeit nur unerheblich ist.</w:t>
      </w:r>
    </w:p>
    <w:p w:rsidR="004121E8" w:rsidRPr="004121E8" w:rsidRDefault="004121E8" w:rsidP="004121E8">
      <w:pPr>
        <w:ind w:left="720"/>
        <w:rPr>
          <w:rFonts w:eastAsia="Times New Roman"/>
          <w:lang w:eastAsia="de-DE" w:bidi="ar-SA"/>
        </w:rPr>
      </w:pPr>
      <w:r w:rsidRPr="004121E8">
        <w:rPr>
          <w:rFonts w:eastAsia="Times New Roman"/>
          <w:lang w:eastAsia="de-DE" w:bidi="ar-SA"/>
        </w:rPr>
        <w:t>(3) Beeinträchtigt eine Änderung des digitalen Produkts die Zugriffsmöglichkeit oder die Nutzbarkeit im Sinne des Absatzes 2 Satz 1, so kann der Verbraucher den Vertrag innerhalb von 30 Tagen unentgeltlich beenden. Die Frist beginnt mit dem Zugang der Information nach Absatz 2 zu laufen. Erfolgt die Änderung nach dem Zugang der Information, so tritt an die Stelle des Zeitpunkts des Zugangs der Information der Zeitpunkt der Änderung.</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(4) Die Beendigung des Vertrags nach Absatz 3 Satz 1 ist ausgeschlossen, wenn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Beeinträchtigung der Zugriffsmöglichkeit oder der Nutzbarkeit nur unerheblich ist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dem Verbraucher die Zugriffsmöglichkeit auf das unveränderte digitale Produkt und die Nutzbarkeit des unveränderten digitalen Produkts ohne zusätzliche Kosten erhalten bleiben.</w:t>
      </w:r>
    </w:p>
    <w:p w:rsidR="004121E8" w:rsidRPr="004121E8" w:rsidRDefault="004121E8" w:rsidP="004121E8">
      <w:pPr>
        <w:ind w:left="720"/>
        <w:rPr>
          <w:rFonts w:eastAsia="Times New Roman"/>
          <w:lang w:eastAsia="de-DE" w:bidi="ar-SA"/>
        </w:rPr>
      </w:pPr>
      <w:r w:rsidRPr="004121E8">
        <w:rPr>
          <w:rFonts w:eastAsia="Times New Roman"/>
          <w:lang w:eastAsia="de-DE" w:bidi="ar-SA"/>
        </w:rPr>
        <w:t>(5) Für die Beendigung des Vertrags nach Absatz 3 Satz 1 und deren Rechtsfolgen sind die §§ 327o und 327p entsprechend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(6) Die Absätze 1 bis 5 sind auf Paketverträge, bei denen der andere Bestandteil des Paketvertrags die Bereitstellung eines Internetzugangsdienstes oder eines öffentlich zugänglichen nummerngebundenen interpersonellen Telekommunikationsdienstes im Rahmen eines Paketvertrags im Sinne des </w:t>
      </w:r>
      <w:hyperlink r:id="rId132" w:tooltip="§ 66 TKG" w:history="1">
        <w:r w:rsidRPr="004121E8">
          <w:rPr>
            <w:rFonts w:eastAsia="Times New Roman"/>
            <w:color w:val="0000FF"/>
            <w:u w:val="single"/>
            <w:lang w:eastAsia="de-DE" w:bidi="ar-SA"/>
          </w:rPr>
          <w:t>§ 66 Absatz 1 des Telekommunikationsgesetzes</w:t>
        </w:r>
      </w:hyperlink>
      <w:r w:rsidRPr="004121E8">
        <w:rPr>
          <w:rFonts w:eastAsia="Times New Roman"/>
          <w:lang w:eastAsia="de-DE" w:bidi="ar-SA"/>
        </w:rPr>
        <w:t xml:space="preserve"> zum Gegenstand hat, nicht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327s Abweichende Vereinbarungen</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(1) Auf eine Vereinbarung mit dem Verbraucher, die zum Nachteil des Verbrauchers von den Vorschriften dieses Untertitels abweicht, kann der Unternehmer sich nicht berufen, es sei denn, die Vereinbarung wurde erst nach der Mitteilung des Verbrauchers gegenüber dem Unternehmer über die unterbliebene Bereitstellung oder über den Mangel des digitalen Produkts getroffen.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Auf eine Vereinbarung mit dem Verbraucher über eine Änderung des digitalen Produkts, die zum Nachteil des Verbrauchers von den Vorschriften dieses Untertitels abweicht, kann der Unternehmer sich nicht berufen, es sei denn, sie wurde nach der Information des Verbrauchers über die Änderung des digitalen Produkts gemäß § 327r getroffen.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Die Vorschriften dieses Untertitels sind auch anzuwenden, wenn sie durch anderweitige Gestaltungen umgangen werden.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(4) Die Absätze 1 und 2 gelten nicht für den Ausschluss oder die Beschränkung des Anspruchs auf Schadensersatz.</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(5) § 327h bleibt unberührt.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Untertitel 2 Besondere Bestimmungen für Verträge über digitale Produkte zwischen Unternehmern</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327t Anwendungsbereich</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br/>
      </w:r>
      <w:r w:rsidRPr="004121E8">
        <w:rPr>
          <w:rFonts w:eastAsia="Times New Roman"/>
          <w:lang w:eastAsia="de-DE" w:bidi="ar-SA"/>
        </w:rPr>
        <w:br/>
        <w:t xml:space="preserve">Auf Verträge zwischen Unternehmern, die der Bereitstellung digitaler Produkte gemäß der nach den </w:t>
      </w:r>
      <w:hyperlink r:id="rId133" w:tooltip="§ 327 BGB" w:history="1">
        <w:r w:rsidRPr="004121E8">
          <w:rPr>
            <w:rFonts w:eastAsia="Times New Roman"/>
            <w:color w:val="0000FF"/>
            <w:u w:val="single"/>
            <w:lang w:eastAsia="de-DE" w:bidi="ar-SA"/>
          </w:rPr>
          <w:t>§§ 327</w:t>
        </w:r>
      </w:hyperlink>
      <w:r w:rsidRPr="004121E8">
        <w:rPr>
          <w:rFonts w:eastAsia="Times New Roman"/>
          <w:lang w:eastAsia="de-DE" w:bidi="ar-SA"/>
        </w:rPr>
        <w:t xml:space="preserve"> und 327a vom Anwendungsbereich des Untertitels 1 erfassten Verbraucherverträge dienen, sind ergänzend die Vorschriften dieses Untertitels anzuwenden.</w:t>
      </w:r>
    </w:p>
    <w:p w:rsidR="004121E8" w:rsidRPr="004121E8" w:rsidRDefault="004121E8" w:rsidP="004121E8">
      <w:pPr>
        <w:ind w:left="720"/>
        <w:rPr>
          <w:rFonts w:eastAsia="Times New Roman"/>
          <w:lang w:eastAsia="de-DE" w:bidi="ar-SA"/>
        </w:rPr>
      </w:pPr>
      <w:r w:rsidRPr="004121E8">
        <w:rPr>
          <w:rFonts w:eastAsia="Times New Roman"/>
          <w:lang w:eastAsia="de-DE" w:bidi="ar-SA"/>
        </w:rPr>
        <w:t>§ 327u Rückgriff des Unternehmers</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Der Unternehmer kann von dem Unternehmer, der sich ihm gegenüber zur Bereitstellung eines digitalen Produkts verpflichtet hat (Vertriebspartner), Ersatz der Aufwendungen verlangen, die ihm im Verhältnis zu einem Verbraucher wegen einer durch den Vertriebspartner verursachten unterbliebenen Bereitstellung des vom Vertriebspartner bereitzustellenden digitalen Produkts aufgrund der Ausübung des Rechts des Verbrauchers nach § 327c Absatz 1 Satz 1 entstanden sind. Das Gleiche gilt für die nach § 327l Absatz 1 vom Unternehmer zu tragenden Aufwendungen, wenn der vom Verbraucher gegenüber dem Unternehmer geltend gemachte Mangel bereits bei der Bereitstellung durch den Vertriebspartner vorhanden war oder in einer durch den Vertriebspartner verursachten Verletzung der Aktualisierungspflicht des Unternehmers nach § 327f Absatz 1 besteht.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Die Aufwendungsersatzansprüche nach Absatz 1 verjähren in sechs Monaten. Die Verjährung beginnt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lastRenderedPageBreak/>
        <w:t>im Fall des Absatzes 1 Satz 1 mit dem Zeitpunkt, zu dem der Verbraucher sein Recht ausgeübt hat,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im Fall des Absatzes 1 Satz 2 mit dem Zeitpunkt, zu dem der Unternehmer die Ansprüche des Verbrauchers nach § 327l Absatz 1 erfüllt hat.</w:t>
      </w:r>
    </w:p>
    <w:p w:rsidR="004121E8" w:rsidRPr="004121E8" w:rsidRDefault="004121E8" w:rsidP="004121E8">
      <w:pPr>
        <w:ind w:left="720"/>
        <w:rPr>
          <w:rFonts w:eastAsia="Times New Roman"/>
          <w:lang w:eastAsia="de-DE" w:bidi="ar-SA"/>
        </w:rPr>
      </w:pPr>
      <w:r w:rsidRPr="004121E8">
        <w:rPr>
          <w:rFonts w:eastAsia="Times New Roman"/>
          <w:lang w:eastAsia="de-DE" w:bidi="ar-SA"/>
        </w:rPr>
        <w:t>(3) § 327k Absatz 1 und 2 ist mit der Maßgabe entsprechend anzuwenden, dass die Frist mit der Bereitstellung an den Verbraucher beginnt.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(4) Der Vertriebspartner kann sich nicht auf eine Vereinbarung berufen, die er vor Geltendmachung der in Absatz 1 bezeichneten Aufwendungsersatzansprüche mit dem Unternehmer getroffen hat und die zum Nachteil des Unternehmers von den Absätzen 1 bis 3 abweicht. Satz 1 ist auch anzuwenden, wenn die Absätze 1 bis 3 durch anderweitige Gestaltungen umgangen werden.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(5) </w:t>
      </w:r>
      <w:hyperlink r:id="rId134" w:tooltip="§ 377 HGB" w:history="1">
        <w:r w:rsidRPr="004121E8">
          <w:rPr>
            <w:rFonts w:eastAsia="Times New Roman"/>
            <w:color w:val="0000FF"/>
            <w:u w:val="single"/>
            <w:lang w:eastAsia="de-DE" w:bidi="ar-SA"/>
          </w:rPr>
          <w:t>§ 377 des Handelsgesetzbuchs</w:t>
        </w:r>
      </w:hyperlink>
      <w:r w:rsidRPr="004121E8">
        <w:rPr>
          <w:rFonts w:eastAsia="Times New Roman"/>
          <w:lang w:eastAsia="de-DE" w:bidi="ar-SA"/>
        </w:rPr>
        <w:t xml:space="preserve"> bleibt unberührt.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(6) Die vorstehenden Absätze sind auf die Ansprüche des Vertriebspartners und der übrigen Vertragspartner in der Vertriebskette gegen die jeweiligen zur Bereitstellung verpflichteten Vertragspartner entsprechend anzuwenden, wenn die Schuldner Unternehmer sind."</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5. </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Nach </w:t>
      </w:r>
      <w:hyperlink r:id="rId135" w:tooltip="§ 445b BGB" w:history="1">
        <w:r w:rsidRPr="004121E8">
          <w:rPr>
            <w:rFonts w:eastAsia="Times New Roman"/>
            <w:color w:val="0000FF"/>
            <w:u w:val="single"/>
            <w:lang w:eastAsia="de-DE" w:bidi="ar-SA"/>
          </w:rPr>
          <w:t>§ 445b</w:t>
        </w:r>
      </w:hyperlink>
      <w:r w:rsidRPr="004121E8">
        <w:rPr>
          <w:rFonts w:eastAsia="Times New Roman"/>
          <w:lang w:eastAsia="de-DE" w:bidi="ar-SA"/>
        </w:rPr>
        <w:t xml:space="preserve"> wird folgender § 445c eingefügt:</w:t>
      </w:r>
      <w:r w:rsidRPr="004121E8">
        <w:rPr>
          <w:rFonts w:eastAsia="Times New Roman"/>
          <w:lang w:eastAsia="de-DE" w:bidi="ar-SA"/>
        </w:rPr>
        <w:br/>
      </w:r>
      <w:r w:rsidRPr="004121E8">
        <w:rPr>
          <w:rFonts w:eastAsia="Times New Roman"/>
          <w:lang w:eastAsia="de-DE" w:bidi="ar-SA"/>
        </w:rPr>
        <w:br/>
        <w:t>„</w:t>
      </w:r>
    </w:p>
    <w:p w:rsidR="004121E8" w:rsidRPr="004121E8" w:rsidRDefault="004121E8" w:rsidP="004121E8">
      <w:pPr>
        <w:ind w:left="720"/>
        <w:rPr>
          <w:rFonts w:eastAsia="Times New Roman"/>
          <w:lang w:eastAsia="de-DE" w:bidi="ar-SA"/>
        </w:rPr>
      </w:pPr>
      <w:r w:rsidRPr="004121E8">
        <w:rPr>
          <w:rFonts w:eastAsia="Times New Roman"/>
          <w:lang w:eastAsia="de-DE" w:bidi="ar-SA"/>
        </w:rPr>
        <w:t>§ 445c Rückgriff bei Verträgen über digitale Produkte</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br/>
      </w:r>
      <w:r w:rsidRPr="004121E8">
        <w:rPr>
          <w:rFonts w:eastAsia="Times New Roman"/>
          <w:lang w:eastAsia="de-DE" w:bidi="ar-SA"/>
        </w:rPr>
        <w:br/>
        <w:t xml:space="preserve">Ist der letzte Vertrag in der Lieferkette ein Verbrauchervertrag über die Bereitstellung digitaler Produkte nach den </w:t>
      </w:r>
      <w:hyperlink r:id="rId136" w:tooltip="§ 327 BGB" w:history="1">
        <w:r w:rsidRPr="004121E8">
          <w:rPr>
            <w:rFonts w:eastAsia="Times New Roman"/>
            <w:color w:val="0000FF"/>
            <w:u w:val="single"/>
            <w:lang w:eastAsia="de-DE" w:bidi="ar-SA"/>
          </w:rPr>
          <w:t>§§ 327</w:t>
        </w:r>
      </w:hyperlink>
      <w:r w:rsidRPr="004121E8">
        <w:rPr>
          <w:rFonts w:eastAsia="Times New Roman"/>
          <w:lang w:eastAsia="de-DE" w:bidi="ar-SA"/>
        </w:rPr>
        <w:t xml:space="preserve"> und 327a, so sind die </w:t>
      </w:r>
      <w:hyperlink r:id="rId137" w:tooltip="§ 445a BGB" w:history="1">
        <w:r w:rsidRPr="004121E8">
          <w:rPr>
            <w:rFonts w:eastAsia="Times New Roman"/>
            <w:color w:val="0000FF"/>
            <w:u w:val="single"/>
            <w:lang w:eastAsia="de-DE" w:bidi="ar-SA"/>
          </w:rPr>
          <w:t>§§ 445a</w:t>
        </w:r>
      </w:hyperlink>
      <w:r w:rsidRPr="004121E8">
        <w:rPr>
          <w:rFonts w:eastAsia="Times New Roman"/>
          <w:lang w:eastAsia="de-DE" w:bidi="ar-SA"/>
        </w:rPr>
        <w:t xml:space="preserve">, </w:t>
      </w:r>
      <w:hyperlink r:id="rId138" w:tooltip="§ 445b BGB" w:history="1">
        <w:r w:rsidRPr="004121E8">
          <w:rPr>
            <w:rFonts w:eastAsia="Times New Roman"/>
            <w:color w:val="0000FF"/>
            <w:u w:val="single"/>
            <w:lang w:eastAsia="de-DE" w:bidi="ar-SA"/>
          </w:rPr>
          <w:t>445b</w:t>
        </w:r>
      </w:hyperlink>
      <w:r w:rsidRPr="004121E8">
        <w:rPr>
          <w:rFonts w:eastAsia="Times New Roman"/>
          <w:lang w:eastAsia="de-DE" w:bidi="ar-SA"/>
        </w:rPr>
        <w:t xml:space="preserve"> und </w:t>
      </w:r>
      <w:hyperlink r:id="rId139" w:tooltip="§ 478 BGB" w:history="1">
        <w:r w:rsidRPr="004121E8">
          <w:rPr>
            <w:rFonts w:eastAsia="Times New Roman"/>
            <w:color w:val="0000FF"/>
            <w:u w:val="single"/>
            <w:lang w:eastAsia="de-DE" w:bidi="ar-SA"/>
          </w:rPr>
          <w:t>478</w:t>
        </w:r>
      </w:hyperlink>
      <w:r w:rsidRPr="004121E8">
        <w:rPr>
          <w:rFonts w:eastAsia="Times New Roman"/>
          <w:lang w:eastAsia="de-DE" w:bidi="ar-SA"/>
        </w:rPr>
        <w:t xml:space="preserve"> nicht anzuwenden. An die Stelle der nach Satz 1 nicht anzuwendenden Vorschriften treten die Vorschriften des Abschnitts 3 Titel 2a Untertitel 2."</w:t>
      </w:r>
    </w:p>
    <w:p w:rsidR="004121E8" w:rsidRPr="004121E8" w:rsidRDefault="004121E8" w:rsidP="004121E8">
      <w:pPr>
        <w:rPr>
          <w:rFonts w:eastAsia="Times New Roman"/>
          <w:lang w:eastAsia="de-DE" w:bidi="ar-SA"/>
        </w:rPr>
      </w:pPr>
      <w:r w:rsidRPr="004121E8">
        <w:rPr>
          <w:rFonts w:eastAsia="Times New Roman"/>
          <w:lang w:eastAsia="de-DE" w:bidi="ar-SA"/>
        </w:rPr>
        <w:t xml:space="preserve">6. </w:t>
      </w:r>
    </w:p>
    <w:p w:rsidR="004121E8" w:rsidRPr="004121E8" w:rsidRDefault="004121E8" w:rsidP="004121E8">
      <w:pPr>
        <w:spacing w:after="240"/>
        <w:ind w:left="720"/>
        <w:rPr>
          <w:rFonts w:eastAsia="Times New Roman"/>
          <w:lang w:eastAsia="de-DE" w:bidi="ar-SA"/>
        </w:rPr>
      </w:pPr>
      <w:hyperlink r:id="rId140" w:tooltip="§ 453 BGB" w:history="1">
        <w:r w:rsidRPr="004121E8">
          <w:rPr>
            <w:rFonts w:eastAsia="Times New Roman"/>
            <w:color w:val="0000FF"/>
            <w:u w:val="single"/>
            <w:lang w:eastAsia="de-DE" w:bidi="ar-SA"/>
          </w:rPr>
          <w:t>§ 453</w:t>
        </w:r>
      </w:hyperlink>
      <w:r w:rsidRPr="004121E8">
        <w:rPr>
          <w:rFonts w:eastAsia="Times New Roman"/>
          <w:lang w:eastAsia="de-DE" w:bidi="ar-SA"/>
        </w:rPr>
        <w:t xml:space="preserve"> wird wie folgt geändert: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Überschrift werden ein Semikolon und die Wörter „Verbrauchervertrag über den Kauf digitaler Inhalte" angefügt.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Dem Absatz 1 werden die folgenden Sätze angefügt:</w:t>
      </w:r>
      <w:r w:rsidRPr="004121E8">
        <w:rPr>
          <w:rFonts w:eastAsia="Times New Roman"/>
          <w:lang w:eastAsia="de-DE" w:bidi="ar-SA"/>
        </w:rPr>
        <w:br/>
      </w:r>
      <w:r w:rsidRPr="004121E8">
        <w:rPr>
          <w:rFonts w:eastAsia="Times New Roman"/>
          <w:lang w:eastAsia="de-DE" w:bidi="ar-SA"/>
        </w:rPr>
        <w:br/>
        <w:t>„Auf einen Verbrauchervertrag über den Verkauf digitaler Inhalte durch einen Unternehmer sind die folgenden Vorschriften nicht anzuwenden: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hyperlink r:id="rId141" w:tooltip="§ 433 BGB" w:history="1">
        <w:r w:rsidRPr="004121E8">
          <w:rPr>
            <w:rFonts w:eastAsia="Times New Roman"/>
            <w:color w:val="0000FF"/>
            <w:u w:val="single"/>
            <w:lang w:eastAsia="de-DE" w:bidi="ar-SA"/>
          </w:rPr>
          <w:t>§ 433 Absatz 1 Satz 1</w:t>
        </w:r>
      </w:hyperlink>
      <w:r w:rsidRPr="004121E8">
        <w:rPr>
          <w:rFonts w:eastAsia="Times New Roman"/>
          <w:lang w:eastAsia="de-DE" w:bidi="ar-SA"/>
        </w:rPr>
        <w:t xml:space="preserve"> und </w:t>
      </w:r>
      <w:hyperlink r:id="rId142" w:tooltip="§ 475 BGB" w:history="1">
        <w:r w:rsidRPr="004121E8">
          <w:rPr>
            <w:rFonts w:eastAsia="Times New Roman"/>
            <w:color w:val="0000FF"/>
            <w:u w:val="single"/>
            <w:lang w:eastAsia="de-DE" w:bidi="ar-SA"/>
          </w:rPr>
          <w:t>§ 475 Absatz 1</w:t>
        </w:r>
      </w:hyperlink>
      <w:r w:rsidRPr="004121E8">
        <w:rPr>
          <w:rFonts w:eastAsia="Times New Roman"/>
          <w:lang w:eastAsia="de-DE" w:bidi="ar-SA"/>
        </w:rPr>
        <w:t xml:space="preserve"> über die Übergabe der Kaufsache und die Leistungszeit sowie</w:t>
      </w: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 xml:space="preserve">2. </w:t>
      </w:r>
    </w:p>
    <w:p w:rsidR="004121E8" w:rsidRPr="004121E8" w:rsidRDefault="004121E8" w:rsidP="004121E8">
      <w:pPr>
        <w:spacing w:after="240"/>
        <w:ind w:left="720"/>
        <w:rPr>
          <w:rFonts w:eastAsia="Times New Roman"/>
          <w:lang w:eastAsia="de-DE" w:bidi="ar-SA"/>
        </w:rPr>
      </w:pPr>
      <w:hyperlink r:id="rId143" w:tooltip="§ 433 BGB" w:history="1">
        <w:r w:rsidRPr="004121E8">
          <w:rPr>
            <w:rFonts w:eastAsia="Times New Roman"/>
            <w:color w:val="0000FF"/>
            <w:u w:val="single"/>
            <w:lang w:eastAsia="de-DE" w:bidi="ar-SA"/>
          </w:rPr>
          <w:t>§ 433 Absatz 1 Satz 2</w:t>
        </w:r>
      </w:hyperlink>
      <w:r w:rsidRPr="004121E8">
        <w:rPr>
          <w:rFonts w:eastAsia="Times New Roman"/>
          <w:lang w:eastAsia="de-DE" w:bidi="ar-SA"/>
        </w:rPr>
        <w:t xml:space="preserve">, die </w:t>
      </w:r>
      <w:hyperlink r:id="rId144" w:tooltip="§ 434 BGB" w:history="1">
        <w:r w:rsidRPr="004121E8">
          <w:rPr>
            <w:rFonts w:eastAsia="Times New Roman"/>
            <w:color w:val="0000FF"/>
            <w:u w:val="single"/>
            <w:lang w:eastAsia="de-DE" w:bidi="ar-SA"/>
          </w:rPr>
          <w:t>§§ 434</w:t>
        </w:r>
      </w:hyperlink>
      <w:r w:rsidRPr="004121E8">
        <w:rPr>
          <w:rFonts w:eastAsia="Times New Roman"/>
          <w:lang w:eastAsia="de-DE" w:bidi="ar-SA"/>
        </w:rPr>
        <w:t xml:space="preserve"> </w:t>
      </w:r>
      <w:hyperlink r:id="rId145" w:tooltip="§ 434 bis § 442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146" w:tooltip="§ 442 BGB" w:history="1">
        <w:r w:rsidRPr="004121E8">
          <w:rPr>
            <w:rFonts w:eastAsia="Times New Roman"/>
            <w:color w:val="0000FF"/>
            <w:u w:val="single"/>
            <w:lang w:eastAsia="de-DE" w:bidi="ar-SA"/>
          </w:rPr>
          <w:t>442</w:t>
        </w:r>
      </w:hyperlink>
      <w:r w:rsidRPr="004121E8">
        <w:rPr>
          <w:rFonts w:eastAsia="Times New Roman"/>
          <w:lang w:eastAsia="de-DE" w:bidi="ar-SA"/>
        </w:rPr>
        <w:t xml:space="preserve">, </w:t>
      </w:r>
      <w:hyperlink r:id="rId147" w:tooltip="§ 475 BGB" w:history="1">
        <w:r w:rsidRPr="004121E8">
          <w:rPr>
            <w:rFonts w:eastAsia="Times New Roman"/>
            <w:color w:val="0000FF"/>
            <w:u w:val="single"/>
            <w:lang w:eastAsia="de-DE" w:bidi="ar-SA"/>
          </w:rPr>
          <w:t>475 Absatz 3 Satz 1, Absatz 4 bis 6</w:t>
        </w:r>
      </w:hyperlink>
      <w:r w:rsidRPr="004121E8">
        <w:rPr>
          <w:rFonts w:eastAsia="Times New Roman"/>
          <w:lang w:eastAsia="de-DE" w:bidi="ar-SA"/>
        </w:rPr>
        <w:t xml:space="preserve"> und die </w:t>
      </w:r>
      <w:hyperlink r:id="rId148" w:tooltip="§ 476 BGB" w:history="1">
        <w:r w:rsidRPr="004121E8">
          <w:rPr>
            <w:rFonts w:eastAsia="Times New Roman"/>
            <w:color w:val="0000FF"/>
            <w:u w:val="single"/>
            <w:lang w:eastAsia="de-DE" w:bidi="ar-SA"/>
          </w:rPr>
          <w:t>§§ 476</w:t>
        </w:r>
      </w:hyperlink>
      <w:r w:rsidRPr="004121E8">
        <w:rPr>
          <w:rFonts w:eastAsia="Times New Roman"/>
          <w:lang w:eastAsia="de-DE" w:bidi="ar-SA"/>
        </w:rPr>
        <w:t xml:space="preserve"> und </w:t>
      </w:r>
      <w:hyperlink r:id="rId149" w:tooltip="§ 477 BGB" w:history="1">
        <w:r w:rsidRPr="004121E8">
          <w:rPr>
            <w:rFonts w:eastAsia="Times New Roman"/>
            <w:color w:val="0000FF"/>
            <w:u w:val="single"/>
            <w:lang w:eastAsia="de-DE" w:bidi="ar-SA"/>
          </w:rPr>
          <w:t>477</w:t>
        </w:r>
      </w:hyperlink>
      <w:r w:rsidRPr="004121E8">
        <w:rPr>
          <w:rFonts w:eastAsia="Times New Roman"/>
          <w:lang w:eastAsia="de-DE" w:bidi="ar-SA"/>
        </w:rPr>
        <w:t xml:space="preserve"> über die Rechte bei Mängeln.</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An die Stelle der nach Satz 1 nicht anzuwendenden Vorschriften treten die Vorschriften des Abschnitts 3 Titel 2a Untertitel 1."</w:t>
      </w:r>
    </w:p>
    <w:p w:rsidR="004121E8" w:rsidRPr="004121E8" w:rsidRDefault="004121E8" w:rsidP="004121E8">
      <w:pPr>
        <w:rPr>
          <w:rFonts w:eastAsia="Times New Roman"/>
          <w:lang w:eastAsia="de-DE" w:bidi="ar-SA"/>
        </w:rPr>
      </w:pPr>
      <w:r w:rsidRPr="004121E8">
        <w:rPr>
          <w:rFonts w:eastAsia="Times New Roman"/>
          <w:lang w:eastAsia="de-DE" w:bidi="ar-SA"/>
        </w:rPr>
        <w:t xml:space="preserve">7. </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Nach </w:t>
      </w:r>
      <w:hyperlink r:id="rId150" w:tooltip="§ 475 BGB" w:history="1">
        <w:r w:rsidRPr="004121E8">
          <w:rPr>
            <w:rFonts w:eastAsia="Times New Roman"/>
            <w:color w:val="0000FF"/>
            <w:u w:val="single"/>
            <w:lang w:eastAsia="de-DE" w:bidi="ar-SA"/>
          </w:rPr>
          <w:t>§ 475</w:t>
        </w:r>
      </w:hyperlink>
      <w:r w:rsidRPr="004121E8">
        <w:rPr>
          <w:rFonts w:eastAsia="Times New Roman"/>
          <w:lang w:eastAsia="de-DE" w:bidi="ar-SA"/>
        </w:rPr>
        <w:t xml:space="preserve"> wird folgender § 475a eingefügt:</w:t>
      </w:r>
      <w:r w:rsidRPr="004121E8">
        <w:rPr>
          <w:rFonts w:eastAsia="Times New Roman"/>
          <w:lang w:eastAsia="de-DE" w:bidi="ar-SA"/>
        </w:rPr>
        <w:br/>
      </w:r>
      <w:r w:rsidRPr="004121E8">
        <w:rPr>
          <w:rFonts w:eastAsia="Times New Roman"/>
          <w:lang w:eastAsia="de-DE" w:bidi="ar-SA"/>
        </w:rPr>
        <w:br/>
        <w:t>„</w:t>
      </w:r>
    </w:p>
    <w:p w:rsidR="004121E8" w:rsidRPr="004121E8" w:rsidRDefault="004121E8" w:rsidP="004121E8">
      <w:pPr>
        <w:ind w:left="720"/>
        <w:rPr>
          <w:rFonts w:eastAsia="Times New Roman"/>
          <w:lang w:eastAsia="de-DE" w:bidi="ar-SA"/>
        </w:rPr>
      </w:pPr>
      <w:r w:rsidRPr="004121E8">
        <w:rPr>
          <w:rFonts w:eastAsia="Times New Roman"/>
          <w:lang w:eastAsia="de-DE" w:bidi="ar-SA"/>
        </w:rPr>
        <w:t>§ 475a Verbrauchsgüterkaufvertrag über digitale Produkte</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Auf einen Verbrauchsgüterkaufvertrag, welcher einen körperlichen Datenträger zum Gegenstand hat, der ausschließlich als Träger digitaler Inhalte dient, sind </w:t>
      </w:r>
      <w:hyperlink r:id="rId151" w:tooltip="§ 433 BGB" w:history="1">
        <w:r w:rsidRPr="004121E8">
          <w:rPr>
            <w:rFonts w:eastAsia="Times New Roman"/>
            <w:color w:val="0000FF"/>
            <w:u w:val="single"/>
            <w:lang w:eastAsia="de-DE" w:bidi="ar-SA"/>
          </w:rPr>
          <w:t>§ 433 Absatz 1 Satz 2</w:t>
        </w:r>
      </w:hyperlink>
      <w:r w:rsidRPr="004121E8">
        <w:rPr>
          <w:rFonts w:eastAsia="Times New Roman"/>
          <w:lang w:eastAsia="de-DE" w:bidi="ar-SA"/>
        </w:rPr>
        <w:t xml:space="preserve">, die </w:t>
      </w:r>
      <w:hyperlink r:id="rId152" w:tooltip="§ 434 BGB" w:history="1">
        <w:r w:rsidRPr="004121E8">
          <w:rPr>
            <w:rFonts w:eastAsia="Times New Roman"/>
            <w:color w:val="0000FF"/>
            <w:u w:val="single"/>
            <w:lang w:eastAsia="de-DE" w:bidi="ar-SA"/>
          </w:rPr>
          <w:t>§§ 434</w:t>
        </w:r>
      </w:hyperlink>
      <w:r w:rsidRPr="004121E8">
        <w:rPr>
          <w:rFonts w:eastAsia="Times New Roman"/>
          <w:lang w:eastAsia="de-DE" w:bidi="ar-SA"/>
        </w:rPr>
        <w:t xml:space="preserve"> </w:t>
      </w:r>
      <w:hyperlink r:id="rId153" w:tooltip="§ 434 bis § 442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154" w:tooltip="§ 442 BGB" w:history="1">
        <w:r w:rsidRPr="004121E8">
          <w:rPr>
            <w:rFonts w:eastAsia="Times New Roman"/>
            <w:color w:val="0000FF"/>
            <w:u w:val="single"/>
            <w:lang w:eastAsia="de-DE" w:bidi="ar-SA"/>
          </w:rPr>
          <w:t>442</w:t>
        </w:r>
      </w:hyperlink>
      <w:r w:rsidRPr="004121E8">
        <w:rPr>
          <w:rFonts w:eastAsia="Times New Roman"/>
          <w:lang w:eastAsia="de-DE" w:bidi="ar-SA"/>
        </w:rPr>
        <w:t xml:space="preserve">, </w:t>
      </w:r>
      <w:hyperlink r:id="rId155" w:tooltip="§ 475 BGB" w:history="1">
        <w:r w:rsidRPr="004121E8">
          <w:rPr>
            <w:rFonts w:eastAsia="Times New Roman"/>
            <w:color w:val="0000FF"/>
            <w:u w:val="single"/>
            <w:lang w:eastAsia="de-DE" w:bidi="ar-SA"/>
          </w:rPr>
          <w:t>475 Absatz 3 Satz 1, Absatz 4 bis 6</w:t>
        </w:r>
      </w:hyperlink>
      <w:r w:rsidRPr="004121E8">
        <w:rPr>
          <w:rFonts w:eastAsia="Times New Roman"/>
          <w:lang w:eastAsia="de-DE" w:bidi="ar-SA"/>
        </w:rPr>
        <w:t xml:space="preserve">, die §§ 475b bis 475e und die </w:t>
      </w:r>
      <w:hyperlink r:id="rId156" w:tooltip="§ 476 BGB" w:history="1">
        <w:r w:rsidRPr="004121E8">
          <w:rPr>
            <w:rFonts w:eastAsia="Times New Roman"/>
            <w:color w:val="0000FF"/>
            <w:u w:val="single"/>
            <w:lang w:eastAsia="de-DE" w:bidi="ar-SA"/>
          </w:rPr>
          <w:t>§§ 476</w:t>
        </w:r>
      </w:hyperlink>
      <w:r w:rsidRPr="004121E8">
        <w:rPr>
          <w:rFonts w:eastAsia="Times New Roman"/>
          <w:lang w:eastAsia="de-DE" w:bidi="ar-SA"/>
        </w:rPr>
        <w:t xml:space="preserve"> und </w:t>
      </w:r>
      <w:hyperlink r:id="rId157" w:tooltip="§ 477 BGB" w:history="1">
        <w:r w:rsidRPr="004121E8">
          <w:rPr>
            <w:rFonts w:eastAsia="Times New Roman"/>
            <w:color w:val="0000FF"/>
            <w:u w:val="single"/>
            <w:lang w:eastAsia="de-DE" w:bidi="ar-SA"/>
          </w:rPr>
          <w:t>477</w:t>
        </w:r>
      </w:hyperlink>
      <w:r w:rsidRPr="004121E8">
        <w:rPr>
          <w:rFonts w:eastAsia="Times New Roman"/>
          <w:lang w:eastAsia="de-DE" w:bidi="ar-SA"/>
        </w:rPr>
        <w:t xml:space="preserve"> über die Rechte bei Mängeln nicht anzuwenden. An die Stelle der nach Satz 1 nicht anzuwendenden Vorschriften treten die Vorschriften des Abschnitts 3 Titel 2a Untertitel 1.</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(2) Auf einen Verbrauchsgüterkaufvertrag über eine Ware, die in einer Weise digitale Produkte enthält oder mit digitalen Produkten verbunden ist, dass die Ware ihre Funktionen auch ohne diese digitalen Produkte erfüllen kann, sind im Hinblick auf diejenigen Bestandteile des Vertrags, welche die digitalen Produkte betreffen, die folgenden Vorschriften nicht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hyperlink r:id="rId158" w:tooltip="§ 433 BGB" w:history="1">
        <w:r w:rsidRPr="004121E8">
          <w:rPr>
            <w:rFonts w:eastAsia="Times New Roman"/>
            <w:color w:val="0000FF"/>
            <w:u w:val="single"/>
            <w:lang w:eastAsia="de-DE" w:bidi="ar-SA"/>
          </w:rPr>
          <w:t>§ 433 Absatz 1 Satz 1</w:t>
        </w:r>
      </w:hyperlink>
      <w:r w:rsidRPr="004121E8">
        <w:rPr>
          <w:rFonts w:eastAsia="Times New Roman"/>
          <w:lang w:eastAsia="de-DE" w:bidi="ar-SA"/>
        </w:rPr>
        <w:t xml:space="preserve"> und </w:t>
      </w:r>
      <w:hyperlink r:id="rId159" w:tooltip="§ 475 BGB" w:history="1">
        <w:r w:rsidRPr="004121E8">
          <w:rPr>
            <w:rFonts w:eastAsia="Times New Roman"/>
            <w:color w:val="0000FF"/>
            <w:u w:val="single"/>
            <w:lang w:eastAsia="de-DE" w:bidi="ar-SA"/>
          </w:rPr>
          <w:t>§ 475 Absatz 1</w:t>
        </w:r>
      </w:hyperlink>
      <w:r w:rsidRPr="004121E8">
        <w:rPr>
          <w:rFonts w:eastAsia="Times New Roman"/>
          <w:lang w:eastAsia="de-DE" w:bidi="ar-SA"/>
        </w:rPr>
        <w:t xml:space="preserve"> über die Übergabe der Kaufsache und die Leistungszeit sowie</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hyperlink r:id="rId160" w:tooltip="§ 433 BGB" w:history="1">
        <w:r w:rsidRPr="004121E8">
          <w:rPr>
            <w:rFonts w:eastAsia="Times New Roman"/>
            <w:color w:val="0000FF"/>
            <w:u w:val="single"/>
            <w:lang w:eastAsia="de-DE" w:bidi="ar-SA"/>
          </w:rPr>
          <w:t>§ 433 Absatz 1 Satz 2</w:t>
        </w:r>
      </w:hyperlink>
      <w:r w:rsidRPr="004121E8">
        <w:rPr>
          <w:rFonts w:eastAsia="Times New Roman"/>
          <w:lang w:eastAsia="de-DE" w:bidi="ar-SA"/>
        </w:rPr>
        <w:t xml:space="preserve">, die </w:t>
      </w:r>
      <w:hyperlink r:id="rId161" w:tooltip="§ 434 BGB" w:history="1">
        <w:r w:rsidRPr="004121E8">
          <w:rPr>
            <w:rFonts w:eastAsia="Times New Roman"/>
            <w:color w:val="0000FF"/>
            <w:u w:val="single"/>
            <w:lang w:eastAsia="de-DE" w:bidi="ar-SA"/>
          </w:rPr>
          <w:t>§§ 434</w:t>
        </w:r>
      </w:hyperlink>
      <w:r w:rsidRPr="004121E8">
        <w:rPr>
          <w:rFonts w:eastAsia="Times New Roman"/>
          <w:lang w:eastAsia="de-DE" w:bidi="ar-SA"/>
        </w:rPr>
        <w:t xml:space="preserve"> </w:t>
      </w:r>
      <w:hyperlink r:id="rId162" w:tooltip="§ 434 bis § 442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163" w:tooltip="§ 442 BGB" w:history="1">
        <w:r w:rsidRPr="004121E8">
          <w:rPr>
            <w:rFonts w:eastAsia="Times New Roman"/>
            <w:color w:val="0000FF"/>
            <w:u w:val="single"/>
            <w:lang w:eastAsia="de-DE" w:bidi="ar-SA"/>
          </w:rPr>
          <w:t>442</w:t>
        </w:r>
      </w:hyperlink>
      <w:r w:rsidRPr="004121E8">
        <w:rPr>
          <w:rFonts w:eastAsia="Times New Roman"/>
          <w:lang w:eastAsia="de-DE" w:bidi="ar-SA"/>
        </w:rPr>
        <w:t xml:space="preserve">, </w:t>
      </w:r>
      <w:hyperlink r:id="rId164" w:tooltip="§ 475 BGB" w:history="1">
        <w:r w:rsidRPr="004121E8">
          <w:rPr>
            <w:rFonts w:eastAsia="Times New Roman"/>
            <w:color w:val="0000FF"/>
            <w:u w:val="single"/>
            <w:lang w:eastAsia="de-DE" w:bidi="ar-SA"/>
          </w:rPr>
          <w:t>475 Absatz 3 Satz 1, Absatz 4 bis 6</w:t>
        </w:r>
      </w:hyperlink>
      <w:r w:rsidRPr="004121E8">
        <w:rPr>
          <w:rFonts w:eastAsia="Times New Roman"/>
          <w:lang w:eastAsia="de-DE" w:bidi="ar-SA"/>
        </w:rPr>
        <w:t xml:space="preserve">, die §§ 475b bis 475e und die </w:t>
      </w:r>
      <w:hyperlink r:id="rId165" w:tooltip="§ 476 BGB" w:history="1">
        <w:r w:rsidRPr="004121E8">
          <w:rPr>
            <w:rFonts w:eastAsia="Times New Roman"/>
            <w:color w:val="0000FF"/>
            <w:u w:val="single"/>
            <w:lang w:eastAsia="de-DE" w:bidi="ar-SA"/>
          </w:rPr>
          <w:t>§§ 476</w:t>
        </w:r>
      </w:hyperlink>
      <w:r w:rsidRPr="004121E8">
        <w:rPr>
          <w:rFonts w:eastAsia="Times New Roman"/>
          <w:lang w:eastAsia="de-DE" w:bidi="ar-SA"/>
        </w:rPr>
        <w:t xml:space="preserve"> und </w:t>
      </w:r>
      <w:hyperlink r:id="rId166" w:tooltip="§ 477 BGB" w:history="1">
        <w:r w:rsidRPr="004121E8">
          <w:rPr>
            <w:rFonts w:eastAsia="Times New Roman"/>
            <w:color w:val="0000FF"/>
            <w:u w:val="single"/>
            <w:lang w:eastAsia="de-DE" w:bidi="ar-SA"/>
          </w:rPr>
          <w:t>477</w:t>
        </w:r>
      </w:hyperlink>
      <w:r w:rsidRPr="004121E8">
        <w:rPr>
          <w:rFonts w:eastAsia="Times New Roman"/>
          <w:lang w:eastAsia="de-DE" w:bidi="ar-SA"/>
        </w:rPr>
        <w:t xml:space="preserve"> über die Rechte bei Mängeln.</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An die Stelle der nach Satz 1 nicht anzuwendenden Vorschriften treten die Vorschriften des Abschnitts 3 Titel 2a Untertitel 1."</w:t>
      </w:r>
    </w:p>
    <w:p w:rsidR="004121E8" w:rsidRPr="004121E8" w:rsidRDefault="004121E8" w:rsidP="004121E8">
      <w:pPr>
        <w:rPr>
          <w:rFonts w:eastAsia="Times New Roman"/>
          <w:lang w:eastAsia="de-DE" w:bidi="ar-SA"/>
        </w:rPr>
      </w:pPr>
      <w:r w:rsidRPr="004121E8">
        <w:rPr>
          <w:rFonts w:eastAsia="Times New Roman"/>
          <w:lang w:eastAsia="de-DE" w:bidi="ar-SA"/>
        </w:rPr>
        <w:t xml:space="preserve">8. </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Nach </w:t>
      </w:r>
      <w:hyperlink r:id="rId167" w:tooltip="§ 516 BGB" w:history="1">
        <w:r w:rsidRPr="004121E8">
          <w:rPr>
            <w:rFonts w:eastAsia="Times New Roman"/>
            <w:color w:val="0000FF"/>
            <w:u w:val="single"/>
            <w:lang w:eastAsia="de-DE" w:bidi="ar-SA"/>
          </w:rPr>
          <w:t>§ 516</w:t>
        </w:r>
      </w:hyperlink>
      <w:r w:rsidRPr="004121E8">
        <w:rPr>
          <w:rFonts w:eastAsia="Times New Roman"/>
          <w:lang w:eastAsia="de-DE" w:bidi="ar-SA"/>
        </w:rPr>
        <w:t xml:space="preserve"> wird folgender § 516a eingefügt:</w:t>
      </w:r>
      <w:r w:rsidRPr="004121E8">
        <w:rPr>
          <w:rFonts w:eastAsia="Times New Roman"/>
          <w:lang w:eastAsia="de-DE" w:bidi="ar-SA"/>
        </w:rPr>
        <w:br/>
      </w:r>
      <w:r w:rsidRPr="004121E8">
        <w:rPr>
          <w:rFonts w:eastAsia="Times New Roman"/>
          <w:lang w:eastAsia="de-DE" w:bidi="ar-SA"/>
        </w:rPr>
        <w:br/>
        <w:t>„</w:t>
      </w:r>
    </w:p>
    <w:p w:rsidR="004121E8" w:rsidRPr="004121E8" w:rsidRDefault="004121E8" w:rsidP="004121E8">
      <w:pPr>
        <w:ind w:left="720"/>
        <w:rPr>
          <w:rFonts w:eastAsia="Times New Roman"/>
          <w:lang w:eastAsia="de-DE" w:bidi="ar-SA"/>
        </w:rPr>
      </w:pPr>
      <w:r w:rsidRPr="004121E8">
        <w:rPr>
          <w:rFonts w:eastAsia="Times New Roman"/>
          <w:lang w:eastAsia="de-DE" w:bidi="ar-SA"/>
        </w:rPr>
        <w:t>§ 516a Verbrauchervertrag über die Schenkung digitaler Produkte</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Auf einen Verbrauchervertrag, bei dem der Unternehmer dem Verbraucher</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digitale Produkte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einen körperlichen Datenträger, der ausschließlich als Träger digitaler Inhalte dient,</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lastRenderedPageBreak/>
        <w:t xml:space="preserve">schenkt, und der Verbraucher dem Unternehmer personenbezogene Daten nach Maßgabe des </w:t>
      </w:r>
      <w:hyperlink r:id="rId168" w:tooltip="§ 327 BGB" w:history="1">
        <w:r w:rsidRPr="004121E8">
          <w:rPr>
            <w:rFonts w:eastAsia="Times New Roman"/>
            <w:color w:val="0000FF"/>
            <w:u w:val="single"/>
            <w:lang w:eastAsia="de-DE" w:bidi="ar-SA"/>
          </w:rPr>
          <w:t>§ 327 Absatz 3</w:t>
        </w:r>
      </w:hyperlink>
      <w:r w:rsidRPr="004121E8">
        <w:rPr>
          <w:rFonts w:eastAsia="Times New Roman"/>
          <w:lang w:eastAsia="de-DE" w:bidi="ar-SA"/>
        </w:rPr>
        <w:t xml:space="preserve"> bereitstellt oder sich hierzu verpflichtet, sind die </w:t>
      </w:r>
      <w:hyperlink r:id="rId169" w:tooltip="§ 523 BGB" w:history="1">
        <w:r w:rsidRPr="004121E8">
          <w:rPr>
            <w:rFonts w:eastAsia="Times New Roman"/>
            <w:color w:val="0000FF"/>
            <w:u w:val="single"/>
            <w:lang w:eastAsia="de-DE" w:bidi="ar-SA"/>
          </w:rPr>
          <w:t>§§ 523</w:t>
        </w:r>
      </w:hyperlink>
      <w:r w:rsidRPr="004121E8">
        <w:rPr>
          <w:rFonts w:eastAsia="Times New Roman"/>
          <w:lang w:eastAsia="de-DE" w:bidi="ar-SA"/>
        </w:rPr>
        <w:t xml:space="preserve"> und </w:t>
      </w:r>
      <w:hyperlink r:id="rId170" w:tooltip="§ 524 BGB" w:history="1">
        <w:r w:rsidRPr="004121E8">
          <w:rPr>
            <w:rFonts w:eastAsia="Times New Roman"/>
            <w:color w:val="0000FF"/>
            <w:u w:val="single"/>
            <w:lang w:eastAsia="de-DE" w:bidi="ar-SA"/>
          </w:rPr>
          <w:t>524</w:t>
        </w:r>
      </w:hyperlink>
      <w:r w:rsidRPr="004121E8">
        <w:rPr>
          <w:rFonts w:eastAsia="Times New Roman"/>
          <w:lang w:eastAsia="de-DE" w:bidi="ar-SA"/>
        </w:rPr>
        <w:t xml:space="preserve"> über die Haftung des Schenkers für Rechts- oder Sachmängel nicht anzuwenden.</w:t>
      </w:r>
      <w:r w:rsidRPr="004121E8">
        <w:rPr>
          <w:rFonts w:eastAsia="Times New Roman"/>
          <w:lang w:eastAsia="de-DE" w:bidi="ar-SA"/>
        </w:rPr>
        <w:br/>
      </w:r>
      <w:r w:rsidRPr="004121E8">
        <w:rPr>
          <w:rFonts w:eastAsia="Times New Roman"/>
          <w:lang w:eastAsia="de-DE" w:bidi="ar-SA"/>
        </w:rPr>
        <w:br/>
        <w:t>An die Stelle der nach Satz 1 nicht anzuwendenden Vorschriften treten die Vorschriften des Abschnitts 3 Titel 2a.</w:t>
      </w:r>
    </w:p>
    <w:p w:rsidR="004121E8" w:rsidRPr="004121E8" w:rsidRDefault="004121E8" w:rsidP="004121E8">
      <w:pPr>
        <w:ind w:left="720"/>
        <w:rPr>
          <w:rFonts w:eastAsia="Times New Roman"/>
          <w:lang w:eastAsia="de-DE" w:bidi="ar-SA"/>
        </w:rPr>
      </w:pPr>
      <w:r w:rsidRPr="004121E8">
        <w:rPr>
          <w:rFonts w:eastAsia="Times New Roman"/>
          <w:lang w:eastAsia="de-DE" w:bidi="ar-SA"/>
        </w:rPr>
        <w:t>(2) Für einen Verbrauchervertrag, bei dem der Unternehmer dem Verbraucher eine Sache schenkt, die digitale Produkte enthält oder mit digitalen Produkten verbunden ist, gilt der Anwendungsausschluss nach Absatz 1 entsprechend für diejenigen Bestandteile des Vertrags, welche die digitalen Produkte betreffen."</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9. </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Nach </w:t>
      </w:r>
      <w:hyperlink r:id="rId171" w:tooltip="§ 548 BGB" w:history="1">
        <w:r w:rsidRPr="004121E8">
          <w:rPr>
            <w:rFonts w:eastAsia="Times New Roman"/>
            <w:color w:val="0000FF"/>
            <w:u w:val="single"/>
            <w:lang w:eastAsia="de-DE" w:bidi="ar-SA"/>
          </w:rPr>
          <w:t>§ 548</w:t>
        </w:r>
      </w:hyperlink>
      <w:r w:rsidRPr="004121E8">
        <w:rPr>
          <w:rFonts w:eastAsia="Times New Roman"/>
          <w:lang w:eastAsia="de-DE" w:bidi="ar-SA"/>
        </w:rPr>
        <w:t xml:space="preserve"> wird folgender § 548a eingefügt:</w:t>
      </w:r>
      <w:r w:rsidRPr="004121E8">
        <w:rPr>
          <w:rFonts w:eastAsia="Times New Roman"/>
          <w:lang w:eastAsia="de-DE" w:bidi="ar-SA"/>
        </w:rPr>
        <w:br/>
      </w:r>
      <w:r w:rsidRPr="004121E8">
        <w:rPr>
          <w:rFonts w:eastAsia="Times New Roman"/>
          <w:lang w:eastAsia="de-DE" w:bidi="ar-SA"/>
        </w:rPr>
        <w:br/>
        <w:t>„</w:t>
      </w:r>
    </w:p>
    <w:p w:rsidR="004121E8" w:rsidRPr="004121E8" w:rsidRDefault="004121E8" w:rsidP="004121E8">
      <w:pPr>
        <w:ind w:left="720"/>
        <w:rPr>
          <w:rFonts w:eastAsia="Times New Roman"/>
          <w:lang w:eastAsia="de-DE" w:bidi="ar-SA"/>
        </w:rPr>
      </w:pPr>
      <w:r w:rsidRPr="004121E8">
        <w:rPr>
          <w:rFonts w:eastAsia="Times New Roman"/>
          <w:lang w:eastAsia="de-DE" w:bidi="ar-SA"/>
        </w:rPr>
        <w:t>§ 548a Miete digitaler Produkte</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br/>
      </w:r>
      <w:r w:rsidRPr="004121E8">
        <w:rPr>
          <w:rFonts w:eastAsia="Times New Roman"/>
          <w:lang w:eastAsia="de-DE" w:bidi="ar-SA"/>
        </w:rPr>
        <w:br/>
        <w:t xml:space="preserve">Die Vorschriften über die Miete von Sachen sind auf die Miete </w:t>
      </w:r>
      <w:proofErr w:type="gramStart"/>
      <w:r w:rsidRPr="004121E8">
        <w:rPr>
          <w:rFonts w:eastAsia="Times New Roman"/>
          <w:lang w:eastAsia="de-DE" w:bidi="ar-SA"/>
        </w:rPr>
        <w:t>digitaler Produkte</w:t>
      </w:r>
      <w:proofErr w:type="gramEnd"/>
      <w:r w:rsidRPr="004121E8">
        <w:rPr>
          <w:rFonts w:eastAsia="Times New Roman"/>
          <w:lang w:eastAsia="de-DE" w:bidi="ar-SA"/>
        </w:rPr>
        <w:t xml:space="preserve"> entsprechend anzuwenden."</w:t>
      </w:r>
    </w:p>
    <w:p w:rsidR="004121E8" w:rsidRPr="004121E8" w:rsidRDefault="004121E8" w:rsidP="004121E8">
      <w:pPr>
        <w:rPr>
          <w:rFonts w:eastAsia="Times New Roman"/>
          <w:lang w:eastAsia="de-DE" w:bidi="ar-SA"/>
        </w:rPr>
      </w:pPr>
      <w:r w:rsidRPr="004121E8">
        <w:rPr>
          <w:rFonts w:eastAsia="Times New Roman"/>
          <w:lang w:eastAsia="de-DE" w:bidi="ar-SA"/>
        </w:rPr>
        <w:t xml:space="preserve">10. </w:t>
      </w:r>
    </w:p>
    <w:p w:rsidR="004121E8" w:rsidRPr="004121E8" w:rsidRDefault="004121E8" w:rsidP="004121E8">
      <w:pPr>
        <w:ind w:left="720"/>
        <w:rPr>
          <w:rFonts w:eastAsia="Times New Roman"/>
          <w:lang w:eastAsia="de-DE" w:bidi="ar-SA"/>
        </w:rPr>
      </w:pPr>
      <w:r w:rsidRPr="004121E8">
        <w:rPr>
          <w:rFonts w:eastAsia="Times New Roman"/>
          <w:lang w:eastAsia="de-DE" w:bidi="ar-SA"/>
        </w:rPr>
        <w:t>Die Überschrift von Buch 2 Abschnitt 8 Titel 5 Untertitel 3 wird wie folgt gefasst:</w:t>
      </w:r>
      <w:r w:rsidRPr="004121E8">
        <w:rPr>
          <w:rFonts w:eastAsia="Times New Roman"/>
          <w:lang w:eastAsia="de-DE" w:bidi="ar-SA"/>
        </w:rPr>
        <w:br/>
      </w:r>
      <w:r w:rsidRPr="004121E8">
        <w:rPr>
          <w:rFonts w:eastAsia="Times New Roman"/>
          <w:lang w:eastAsia="de-DE" w:bidi="ar-SA"/>
        </w:rPr>
        <w:br/>
        <w:t>„</w:t>
      </w:r>
    </w:p>
    <w:p w:rsidR="004121E8" w:rsidRPr="004121E8" w:rsidRDefault="004121E8" w:rsidP="004121E8">
      <w:pPr>
        <w:ind w:left="720"/>
        <w:rPr>
          <w:rFonts w:eastAsia="Times New Roman"/>
          <w:lang w:eastAsia="de-DE" w:bidi="ar-SA"/>
        </w:rPr>
      </w:pPr>
      <w:r w:rsidRPr="004121E8">
        <w:rPr>
          <w:rFonts w:eastAsia="Times New Roman"/>
          <w:lang w:eastAsia="de-DE" w:bidi="ar-SA"/>
        </w:rPr>
        <w:t>Untertitel 3 Mietverhältnisse über andere Sachen und digitale Produkte".</w:t>
      </w:r>
    </w:p>
    <w:p w:rsidR="004121E8" w:rsidRPr="004121E8" w:rsidRDefault="004121E8" w:rsidP="004121E8">
      <w:pPr>
        <w:spacing w:after="240"/>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11. </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Nach </w:t>
      </w:r>
      <w:hyperlink r:id="rId172" w:tooltip="§ 578a BGB" w:history="1">
        <w:r w:rsidRPr="004121E8">
          <w:rPr>
            <w:rFonts w:eastAsia="Times New Roman"/>
            <w:color w:val="0000FF"/>
            <w:u w:val="single"/>
            <w:lang w:eastAsia="de-DE" w:bidi="ar-SA"/>
          </w:rPr>
          <w:t>§ 578a</w:t>
        </w:r>
      </w:hyperlink>
      <w:r w:rsidRPr="004121E8">
        <w:rPr>
          <w:rFonts w:eastAsia="Times New Roman"/>
          <w:lang w:eastAsia="de-DE" w:bidi="ar-SA"/>
        </w:rPr>
        <w:t xml:space="preserve"> wird folgender § 578b eingefügt:</w:t>
      </w:r>
      <w:r w:rsidRPr="004121E8">
        <w:rPr>
          <w:rFonts w:eastAsia="Times New Roman"/>
          <w:lang w:eastAsia="de-DE" w:bidi="ar-SA"/>
        </w:rPr>
        <w:br/>
      </w:r>
      <w:r w:rsidRPr="004121E8">
        <w:rPr>
          <w:rFonts w:eastAsia="Times New Roman"/>
          <w:lang w:eastAsia="de-DE" w:bidi="ar-SA"/>
        </w:rPr>
        <w:br/>
        <w:t>„</w:t>
      </w:r>
    </w:p>
    <w:p w:rsidR="004121E8" w:rsidRPr="004121E8" w:rsidRDefault="004121E8" w:rsidP="004121E8">
      <w:pPr>
        <w:ind w:left="720"/>
        <w:rPr>
          <w:rFonts w:eastAsia="Times New Roman"/>
          <w:lang w:eastAsia="de-DE" w:bidi="ar-SA"/>
        </w:rPr>
      </w:pPr>
      <w:r w:rsidRPr="004121E8">
        <w:rPr>
          <w:rFonts w:eastAsia="Times New Roman"/>
          <w:lang w:eastAsia="de-DE" w:bidi="ar-SA"/>
        </w:rPr>
        <w:t>§ 578b Verträge über die Miete digitaler Produkte</w:t>
      </w:r>
    </w:p>
    <w:p w:rsidR="004121E8" w:rsidRPr="004121E8" w:rsidRDefault="004121E8" w:rsidP="004121E8">
      <w:pPr>
        <w:spacing w:after="240"/>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(1) Auf einen Verbrauchervertrag, bei dem der Unternehmer sich verpflichtet, dem Verbraucher digitale Produkte zu vermieten, sind die folgenden Vorschriften nicht anzuwenden: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hyperlink r:id="rId173" w:tooltip="§ 535 BGB" w:history="1">
        <w:r w:rsidRPr="004121E8">
          <w:rPr>
            <w:rFonts w:eastAsia="Times New Roman"/>
            <w:color w:val="0000FF"/>
            <w:u w:val="single"/>
            <w:lang w:eastAsia="de-DE" w:bidi="ar-SA"/>
          </w:rPr>
          <w:t>§ 535 Absatz 1 Satz 2</w:t>
        </w:r>
      </w:hyperlink>
      <w:r w:rsidRPr="004121E8">
        <w:rPr>
          <w:rFonts w:eastAsia="Times New Roman"/>
          <w:lang w:eastAsia="de-DE" w:bidi="ar-SA"/>
        </w:rPr>
        <w:t xml:space="preserve"> und die </w:t>
      </w:r>
      <w:hyperlink r:id="rId174" w:tooltip="§ 536 BGB" w:history="1">
        <w:r w:rsidRPr="004121E8">
          <w:rPr>
            <w:rFonts w:eastAsia="Times New Roman"/>
            <w:color w:val="0000FF"/>
            <w:u w:val="single"/>
            <w:lang w:eastAsia="de-DE" w:bidi="ar-SA"/>
          </w:rPr>
          <w:t>§§ 536</w:t>
        </w:r>
      </w:hyperlink>
      <w:r w:rsidRPr="004121E8">
        <w:rPr>
          <w:rFonts w:eastAsia="Times New Roman"/>
          <w:lang w:eastAsia="de-DE" w:bidi="ar-SA"/>
        </w:rPr>
        <w:t xml:space="preserve"> </w:t>
      </w:r>
      <w:hyperlink r:id="rId175" w:tooltip="§ 536 bis § 536d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176" w:tooltip="§ 536d BGB" w:history="1">
        <w:r w:rsidRPr="004121E8">
          <w:rPr>
            <w:rFonts w:eastAsia="Times New Roman"/>
            <w:color w:val="0000FF"/>
            <w:u w:val="single"/>
            <w:lang w:eastAsia="de-DE" w:bidi="ar-SA"/>
          </w:rPr>
          <w:t>536d</w:t>
        </w:r>
      </w:hyperlink>
      <w:r w:rsidRPr="004121E8">
        <w:rPr>
          <w:rFonts w:eastAsia="Times New Roman"/>
          <w:lang w:eastAsia="de-DE" w:bidi="ar-SA"/>
        </w:rPr>
        <w:t xml:space="preserve"> über die Rechte bei Mängeln und</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hyperlink r:id="rId177" w:tooltip="§ 543 BGB" w:history="1">
        <w:r w:rsidRPr="004121E8">
          <w:rPr>
            <w:rFonts w:eastAsia="Times New Roman"/>
            <w:color w:val="0000FF"/>
            <w:u w:val="single"/>
            <w:lang w:eastAsia="de-DE" w:bidi="ar-SA"/>
          </w:rPr>
          <w:t>§ 543 Absatz 2 Satz 1 Nummer 1 und Absatz 4</w:t>
        </w:r>
      </w:hyperlink>
      <w:r w:rsidRPr="004121E8">
        <w:rPr>
          <w:rFonts w:eastAsia="Times New Roman"/>
          <w:lang w:eastAsia="de-DE" w:bidi="ar-SA"/>
        </w:rPr>
        <w:t xml:space="preserve"> über die Rechte bei unterbliebener Bereitstellung. An die Stelle der nach Satz 1 nicht anzuwendenden Vorschriften treten die Vorschriften des Abschnitts 3 Titel 2a. Der Anwendungsausschluss nach Satz 1 Nummer 2 gilt nicht, wenn der Vertrag die Bereitstellung eines körperlichen Datenträgers zum Gegenstand hat, der ausschließlich als Träger digitaler Inhalte dient.</w:t>
      </w:r>
    </w:p>
    <w:p w:rsidR="004121E8" w:rsidRPr="004121E8" w:rsidRDefault="004121E8" w:rsidP="004121E8">
      <w:pPr>
        <w:ind w:left="720"/>
        <w:rPr>
          <w:rFonts w:eastAsia="Times New Roman"/>
          <w:lang w:eastAsia="de-DE" w:bidi="ar-SA"/>
        </w:rPr>
      </w:pPr>
      <w:r w:rsidRPr="004121E8">
        <w:rPr>
          <w:rFonts w:eastAsia="Times New Roman"/>
          <w:lang w:eastAsia="de-DE" w:bidi="ar-SA"/>
        </w:rPr>
        <w:lastRenderedPageBreak/>
        <w:t xml:space="preserve">(2) Wenn der Verbraucher einen Verbrauchervertrag nach Absatz 1 wegen unterbliebener Bereitstellung (§ 327c), Mangelhaftigkeit (§ 327m) oder Änderung (§ 327r Absatz 3 und 4) des digitalen Produkts beendet, sind die </w:t>
      </w:r>
      <w:hyperlink r:id="rId178" w:tooltip="§ 546 BGB" w:history="1">
        <w:r w:rsidRPr="004121E8">
          <w:rPr>
            <w:rFonts w:eastAsia="Times New Roman"/>
            <w:color w:val="0000FF"/>
            <w:u w:val="single"/>
            <w:lang w:eastAsia="de-DE" w:bidi="ar-SA"/>
          </w:rPr>
          <w:t>§§ 546</w:t>
        </w:r>
      </w:hyperlink>
      <w:r w:rsidRPr="004121E8">
        <w:rPr>
          <w:rFonts w:eastAsia="Times New Roman"/>
          <w:lang w:eastAsia="de-DE" w:bidi="ar-SA"/>
        </w:rPr>
        <w:t xml:space="preserve"> </w:t>
      </w:r>
      <w:hyperlink r:id="rId179" w:tooltip="§ 546 bis § 548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180" w:tooltip="§ 548 BGB" w:history="1">
        <w:r w:rsidRPr="004121E8">
          <w:rPr>
            <w:rFonts w:eastAsia="Times New Roman"/>
            <w:color w:val="0000FF"/>
            <w:u w:val="single"/>
            <w:lang w:eastAsia="de-DE" w:bidi="ar-SA"/>
          </w:rPr>
          <w:t>548</w:t>
        </w:r>
      </w:hyperlink>
      <w:r w:rsidRPr="004121E8">
        <w:rPr>
          <w:rFonts w:eastAsia="Times New Roman"/>
          <w:lang w:eastAsia="de-DE" w:bidi="ar-SA"/>
        </w:rPr>
        <w:t xml:space="preserve"> nicht anzuwenden. An die Stelle der nach Satz 1 nicht anzuwendenden Vorschriften treten die Vorschriften des Abschnitts 3 Titel 2a.</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(3) Für einen Verbrauchervertrag, bei dem der Unternehmer sich verpflichtet, dem Verbraucher eine Sache zu vermieten, die ein digitales Produkt enthält oder mit ihm verbunden ist, gelten die Anwendungsausschlüsse nach den Absätzen 1 und 2 entsprechend für diejenigen Bestandteile des Vertrags, die das digitale Produkt betreffen.</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(4) Auf einen Vertrag zwischen Unternehmern, der der Bereitstellung digitaler Produkte gemäß eines Verbrauchervertrags nach Absatz 1 oder Absatz 3 dient, ist </w:t>
      </w:r>
      <w:hyperlink r:id="rId181" w:tooltip="§ 536a BGB" w:history="1">
        <w:r w:rsidRPr="004121E8">
          <w:rPr>
            <w:rFonts w:eastAsia="Times New Roman"/>
            <w:color w:val="0000FF"/>
            <w:u w:val="single"/>
            <w:lang w:eastAsia="de-DE" w:bidi="ar-SA"/>
          </w:rPr>
          <w:t>§ 536a Absatz 2</w:t>
        </w:r>
      </w:hyperlink>
      <w:r w:rsidRPr="004121E8">
        <w:rPr>
          <w:rFonts w:eastAsia="Times New Roman"/>
          <w:lang w:eastAsia="de-DE" w:bidi="ar-SA"/>
        </w:rPr>
        <w:t xml:space="preserve"> über den Anspruch des Unternehmers gegen den Vertriebspartner auf Ersatz von denjenigen Aufwendungen nicht anzuwenden, die er im Verhältnis zum Verbraucher nach § 327l zu tragen hatte. An die Stelle des nach Satz 1 nicht anzuwendenden </w:t>
      </w:r>
      <w:hyperlink r:id="rId182" w:tooltip="§ 536a BGB" w:history="1">
        <w:r w:rsidRPr="004121E8">
          <w:rPr>
            <w:rFonts w:eastAsia="Times New Roman"/>
            <w:color w:val="0000FF"/>
            <w:u w:val="single"/>
            <w:lang w:eastAsia="de-DE" w:bidi="ar-SA"/>
          </w:rPr>
          <w:t>§ 536a Absatz 2</w:t>
        </w:r>
      </w:hyperlink>
      <w:r w:rsidRPr="004121E8">
        <w:rPr>
          <w:rFonts w:eastAsia="Times New Roman"/>
          <w:lang w:eastAsia="de-DE" w:bidi="ar-SA"/>
        </w:rPr>
        <w:t xml:space="preserve"> treten die Vorschriften des Abschnitts 3 Titel 2a Untertitel 2."</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12. </w:t>
      </w:r>
    </w:p>
    <w:p w:rsidR="004121E8" w:rsidRPr="004121E8" w:rsidRDefault="004121E8" w:rsidP="004121E8">
      <w:pPr>
        <w:spacing w:after="240"/>
        <w:ind w:left="720"/>
        <w:rPr>
          <w:rFonts w:eastAsia="Times New Roman"/>
          <w:lang w:eastAsia="de-DE" w:bidi="ar-SA"/>
        </w:rPr>
      </w:pPr>
      <w:hyperlink r:id="rId183" w:tooltip="§ 580a BGB" w:history="1">
        <w:r w:rsidRPr="004121E8">
          <w:rPr>
            <w:rFonts w:eastAsia="Times New Roman"/>
            <w:color w:val="0000FF"/>
            <w:u w:val="single"/>
            <w:lang w:eastAsia="de-DE" w:bidi="ar-SA"/>
          </w:rPr>
          <w:t>§ 580a Absatz 3</w:t>
        </w:r>
      </w:hyperlink>
      <w:r w:rsidRPr="004121E8">
        <w:rPr>
          <w:rFonts w:eastAsia="Times New Roman"/>
          <w:lang w:eastAsia="de-DE" w:bidi="ar-SA"/>
        </w:rPr>
        <w:t xml:space="preserve"> wird wie folgt geändert: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In dem Satzteil vor Nummer 1 werden nach den Wörtern „bewegliche Sachen" die Wörter „oder digitale Produkte" eingefügt.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Folgender Satz wird angefügt:</w:t>
      </w:r>
      <w:r w:rsidRPr="004121E8">
        <w:rPr>
          <w:rFonts w:eastAsia="Times New Roman"/>
          <w:lang w:eastAsia="de-DE" w:bidi="ar-SA"/>
        </w:rPr>
        <w:br/>
      </w:r>
      <w:r w:rsidRPr="004121E8">
        <w:rPr>
          <w:rFonts w:eastAsia="Times New Roman"/>
          <w:lang w:eastAsia="de-DE" w:bidi="ar-SA"/>
        </w:rPr>
        <w:br/>
        <w:t>„Die Vorschriften über die Beendigung von Verbraucherverträgen über digitale Produkte bleiben unberührt."</w:t>
      </w:r>
    </w:p>
    <w:p w:rsidR="004121E8" w:rsidRPr="004121E8" w:rsidRDefault="004121E8" w:rsidP="004121E8">
      <w:pPr>
        <w:rPr>
          <w:rFonts w:eastAsia="Times New Roman"/>
          <w:lang w:eastAsia="de-DE" w:bidi="ar-SA"/>
        </w:rPr>
      </w:pPr>
      <w:r w:rsidRPr="004121E8">
        <w:rPr>
          <w:rFonts w:eastAsia="Times New Roman"/>
          <w:lang w:eastAsia="de-DE" w:bidi="ar-SA"/>
        </w:rPr>
        <w:t xml:space="preserve">13.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Dem </w:t>
      </w:r>
      <w:hyperlink r:id="rId184" w:tooltip="§ 620 BGB" w:history="1">
        <w:r w:rsidRPr="004121E8">
          <w:rPr>
            <w:rFonts w:eastAsia="Times New Roman"/>
            <w:color w:val="0000FF"/>
            <w:u w:val="single"/>
            <w:lang w:eastAsia="de-DE" w:bidi="ar-SA"/>
          </w:rPr>
          <w:t>§ 620</w:t>
        </w:r>
      </w:hyperlink>
      <w:r w:rsidRPr="004121E8">
        <w:rPr>
          <w:rFonts w:eastAsia="Times New Roman"/>
          <w:lang w:eastAsia="de-DE" w:bidi="ar-SA"/>
        </w:rPr>
        <w:t xml:space="preserve"> wird folgender Absatz 4 angefügt:</w:t>
      </w:r>
    </w:p>
    <w:p w:rsidR="004121E8" w:rsidRPr="004121E8" w:rsidRDefault="004121E8" w:rsidP="004121E8">
      <w:pPr>
        <w:ind w:left="720"/>
        <w:rPr>
          <w:rFonts w:eastAsia="Times New Roman"/>
          <w:lang w:eastAsia="de-DE" w:bidi="ar-SA"/>
        </w:rPr>
      </w:pPr>
      <w:r w:rsidRPr="004121E8">
        <w:rPr>
          <w:rFonts w:eastAsia="Times New Roman"/>
          <w:lang w:eastAsia="de-DE" w:bidi="ar-SA"/>
        </w:rPr>
        <w:t>„(4) Ein Verbrauchervertrag über eine digitale Dienstleistung kann auch nach Maßgabe der §§ 327c, 327m und 327r Absatz 3 und 4 beendet werden."</w:t>
      </w:r>
    </w:p>
    <w:p w:rsidR="004121E8" w:rsidRPr="004121E8" w:rsidRDefault="004121E8" w:rsidP="004121E8">
      <w:pPr>
        <w:ind w:left="720"/>
        <w:rPr>
          <w:rFonts w:eastAsia="Times New Roman"/>
          <w:lang w:eastAsia="de-DE" w:bidi="ar-SA"/>
        </w:rPr>
      </w:pPr>
    </w:p>
    <w:p w:rsidR="004121E8" w:rsidRPr="004121E8" w:rsidRDefault="004121E8" w:rsidP="004121E8">
      <w:pPr>
        <w:rPr>
          <w:rFonts w:eastAsia="Times New Roman"/>
          <w:lang w:eastAsia="de-DE" w:bidi="ar-SA"/>
        </w:rPr>
      </w:pPr>
      <w:r w:rsidRPr="004121E8">
        <w:rPr>
          <w:rFonts w:eastAsia="Times New Roman"/>
          <w:lang w:eastAsia="de-DE" w:bidi="ar-SA"/>
        </w:rPr>
        <w:t xml:space="preserve">14. </w:t>
      </w:r>
    </w:p>
    <w:p w:rsidR="004121E8" w:rsidRPr="004121E8" w:rsidRDefault="004121E8" w:rsidP="004121E8">
      <w:pPr>
        <w:spacing w:after="240"/>
        <w:ind w:left="720"/>
        <w:rPr>
          <w:rFonts w:eastAsia="Times New Roman"/>
          <w:lang w:eastAsia="de-DE" w:bidi="ar-SA"/>
        </w:rPr>
      </w:pPr>
      <w:hyperlink r:id="rId185" w:tooltip="§ 650 BGB" w:history="1">
        <w:r w:rsidRPr="004121E8">
          <w:rPr>
            <w:rFonts w:eastAsia="Times New Roman"/>
            <w:color w:val="0000FF"/>
            <w:u w:val="single"/>
            <w:lang w:eastAsia="de-DE" w:bidi="ar-SA"/>
          </w:rPr>
          <w:t>§ 650</w:t>
        </w:r>
      </w:hyperlink>
      <w:r w:rsidRPr="004121E8">
        <w:rPr>
          <w:rFonts w:eastAsia="Times New Roman"/>
          <w:lang w:eastAsia="de-DE" w:bidi="ar-SA"/>
        </w:rPr>
        <w:t xml:space="preserve"> wird wie folgt geändert: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a)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Die Überschrift wird wie folgt gefasst:</w:t>
      </w:r>
      <w:r w:rsidRPr="004121E8">
        <w:rPr>
          <w:rFonts w:eastAsia="Times New Roman"/>
          <w:lang w:eastAsia="de-DE" w:bidi="ar-SA"/>
        </w:rPr>
        <w:br/>
      </w:r>
      <w:r w:rsidRPr="004121E8">
        <w:rPr>
          <w:rFonts w:eastAsia="Times New Roman"/>
          <w:lang w:eastAsia="de-DE" w:bidi="ar-SA"/>
        </w:rPr>
        <w:br/>
        <w:t>„</w:t>
      </w:r>
      <w:hyperlink r:id="rId186" w:tooltip="§ 650 BGB" w:history="1">
        <w:r w:rsidRPr="004121E8">
          <w:rPr>
            <w:rFonts w:eastAsia="Times New Roman"/>
            <w:color w:val="0000FF"/>
            <w:u w:val="single"/>
            <w:lang w:eastAsia="de-DE" w:bidi="ar-SA"/>
          </w:rPr>
          <w:t>§ 650</w:t>
        </w:r>
      </w:hyperlink>
      <w:r w:rsidRPr="004121E8">
        <w:rPr>
          <w:rFonts w:eastAsia="Times New Roman"/>
          <w:lang w:eastAsia="de-DE" w:bidi="ar-SA"/>
        </w:rPr>
        <w:t xml:space="preserve"> Werklieferungsvertrag; Verbrauchervertrag über die Herstellung digitaler Produkte".</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b)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Der Wortlaut wird Absatz 1.</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c)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lastRenderedPageBreak/>
        <w:t>Die folgenden Absätze 2 bis 4 werden angefügt:</w:t>
      </w:r>
    </w:p>
    <w:p w:rsidR="004121E8" w:rsidRPr="004121E8" w:rsidRDefault="004121E8" w:rsidP="004121E8">
      <w:pPr>
        <w:ind w:left="720"/>
        <w:rPr>
          <w:rFonts w:eastAsia="Times New Roman"/>
          <w:lang w:eastAsia="de-DE" w:bidi="ar-SA"/>
        </w:rPr>
      </w:pPr>
      <w:r w:rsidRPr="004121E8">
        <w:rPr>
          <w:rFonts w:eastAsia="Times New Roman"/>
          <w:lang w:eastAsia="de-DE" w:bidi="ar-SA"/>
        </w:rPr>
        <w:t>„(2) Auf einen Verbrauchervertrag, bei dem der Unternehmer sich verpflichtet,</w:t>
      </w:r>
    </w:p>
    <w:p w:rsidR="004121E8" w:rsidRP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1.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digitale Inhalte herzustellen,</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2.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einen Erfolg durch eine digitale Dienstleistung herbeizuführen oder</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einen körperlichen Datenträger herzustellen, der ausschließlich als Träger digitaler Inhalte dient,</w:t>
      </w:r>
    </w:p>
    <w:p w:rsidR="004121E8" w:rsidRPr="004121E8" w:rsidRDefault="004121E8" w:rsidP="004121E8">
      <w:pPr>
        <w:spacing w:after="240"/>
        <w:ind w:left="720"/>
        <w:rPr>
          <w:rFonts w:eastAsia="Times New Roman"/>
          <w:lang w:eastAsia="de-DE" w:bidi="ar-SA"/>
        </w:rPr>
      </w:pPr>
      <w:r w:rsidRPr="004121E8">
        <w:rPr>
          <w:rFonts w:eastAsia="Times New Roman"/>
          <w:lang w:eastAsia="de-DE" w:bidi="ar-SA"/>
        </w:rPr>
        <w:t xml:space="preserve">sind die </w:t>
      </w:r>
      <w:hyperlink r:id="rId187" w:tooltip="§ 633 BGB" w:history="1">
        <w:r w:rsidRPr="004121E8">
          <w:rPr>
            <w:rFonts w:eastAsia="Times New Roman"/>
            <w:color w:val="0000FF"/>
            <w:u w:val="single"/>
            <w:lang w:eastAsia="de-DE" w:bidi="ar-SA"/>
          </w:rPr>
          <w:t>§§ 633</w:t>
        </w:r>
      </w:hyperlink>
      <w:r w:rsidRPr="004121E8">
        <w:rPr>
          <w:rFonts w:eastAsia="Times New Roman"/>
          <w:lang w:eastAsia="de-DE" w:bidi="ar-SA"/>
        </w:rPr>
        <w:t xml:space="preserve"> </w:t>
      </w:r>
      <w:hyperlink r:id="rId188" w:tooltip="§ 633 bis § 639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189" w:tooltip="§ 639 BGB" w:history="1">
        <w:r w:rsidRPr="004121E8">
          <w:rPr>
            <w:rFonts w:eastAsia="Times New Roman"/>
            <w:color w:val="0000FF"/>
            <w:u w:val="single"/>
            <w:lang w:eastAsia="de-DE" w:bidi="ar-SA"/>
          </w:rPr>
          <w:t>639</w:t>
        </w:r>
      </w:hyperlink>
      <w:r w:rsidRPr="004121E8">
        <w:rPr>
          <w:rFonts w:eastAsia="Times New Roman"/>
          <w:lang w:eastAsia="de-DE" w:bidi="ar-SA"/>
        </w:rPr>
        <w:t xml:space="preserve"> über die Rechte bei Mängeln sowie </w:t>
      </w:r>
      <w:hyperlink r:id="rId190" w:tooltip="§ 640 BGB" w:history="1">
        <w:r w:rsidRPr="004121E8">
          <w:rPr>
            <w:rFonts w:eastAsia="Times New Roman"/>
            <w:color w:val="0000FF"/>
            <w:u w:val="single"/>
            <w:lang w:eastAsia="de-DE" w:bidi="ar-SA"/>
          </w:rPr>
          <w:t>§ 640</w:t>
        </w:r>
      </w:hyperlink>
      <w:r w:rsidRPr="004121E8">
        <w:rPr>
          <w:rFonts w:eastAsia="Times New Roman"/>
          <w:lang w:eastAsia="de-DE" w:bidi="ar-SA"/>
        </w:rPr>
        <w:t xml:space="preserve"> über die Abnahme nicht anzuwenden. An die Stelle der nach Satz 1 nicht anzuwendenden Vorschriften treten die Vorschriften des Abschnitts 3 Titel 2a. Die </w:t>
      </w:r>
      <w:hyperlink r:id="rId191" w:tooltip="§ 641 BGB" w:history="1">
        <w:r w:rsidRPr="004121E8">
          <w:rPr>
            <w:rFonts w:eastAsia="Times New Roman"/>
            <w:color w:val="0000FF"/>
            <w:u w:val="single"/>
            <w:lang w:eastAsia="de-DE" w:bidi="ar-SA"/>
          </w:rPr>
          <w:t>§§ 641</w:t>
        </w:r>
      </w:hyperlink>
      <w:r w:rsidRPr="004121E8">
        <w:rPr>
          <w:rFonts w:eastAsia="Times New Roman"/>
          <w:lang w:eastAsia="de-DE" w:bidi="ar-SA"/>
        </w:rPr>
        <w:t xml:space="preserve">, </w:t>
      </w:r>
      <w:hyperlink r:id="rId192" w:tooltip="§ 644 BGB" w:history="1">
        <w:r w:rsidRPr="004121E8">
          <w:rPr>
            <w:rFonts w:eastAsia="Times New Roman"/>
            <w:color w:val="0000FF"/>
            <w:u w:val="single"/>
            <w:lang w:eastAsia="de-DE" w:bidi="ar-SA"/>
          </w:rPr>
          <w:t>644</w:t>
        </w:r>
      </w:hyperlink>
      <w:r w:rsidRPr="004121E8">
        <w:rPr>
          <w:rFonts w:eastAsia="Times New Roman"/>
          <w:lang w:eastAsia="de-DE" w:bidi="ar-SA"/>
        </w:rPr>
        <w:t xml:space="preserve"> und </w:t>
      </w:r>
      <w:hyperlink r:id="rId193" w:tooltip="§ 645 BGB" w:history="1">
        <w:r w:rsidRPr="004121E8">
          <w:rPr>
            <w:rFonts w:eastAsia="Times New Roman"/>
            <w:color w:val="0000FF"/>
            <w:u w:val="single"/>
            <w:lang w:eastAsia="de-DE" w:bidi="ar-SA"/>
          </w:rPr>
          <w:t>645</w:t>
        </w:r>
      </w:hyperlink>
      <w:r w:rsidRPr="004121E8">
        <w:rPr>
          <w:rFonts w:eastAsia="Times New Roman"/>
          <w:lang w:eastAsia="de-DE" w:bidi="ar-SA"/>
        </w:rPr>
        <w:t xml:space="preserve"> sind mit der Maßgabe anzuwenden, dass an die Stelle der Abnahme die Bereitstellung des digitalen Produkts (§ 327b Absatz 3 bis 5) tritt.</w:t>
      </w:r>
    </w:p>
    <w:p w:rsidR="004121E8" w:rsidRPr="004121E8" w:rsidRDefault="004121E8" w:rsidP="004121E8">
      <w:pPr>
        <w:ind w:left="720"/>
        <w:rPr>
          <w:rFonts w:eastAsia="Times New Roman"/>
          <w:lang w:eastAsia="de-DE" w:bidi="ar-SA"/>
        </w:rPr>
      </w:pPr>
      <w:r w:rsidRPr="004121E8">
        <w:rPr>
          <w:rFonts w:eastAsia="Times New Roman"/>
          <w:lang w:eastAsia="de-DE" w:bidi="ar-SA"/>
        </w:rPr>
        <w:t xml:space="preserve">(3) Auf einen Verbrauchervertrag, bei dem der Unternehmer sich verpflichtet, einen herzustellenden körperlichen Datenträger zu liefern, der ausschließlich als Träger digitaler Inhalte dient, sind abweichend von Absatz 1 Satz 1 und 2 </w:t>
      </w:r>
      <w:hyperlink r:id="rId194" w:tooltip="§ 433 BGB" w:history="1">
        <w:r w:rsidRPr="004121E8">
          <w:rPr>
            <w:rFonts w:eastAsia="Times New Roman"/>
            <w:color w:val="0000FF"/>
            <w:u w:val="single"/>
            <w:lang w:eastAsia="de-DE" w:bidi="ar-SA"/>
          </w:rPr>
          <w:t>§ 433 Absatz 1 Satz 2</w:t>
        </w:r>
      </w:hyperlink>
      <w:r w:rsidRPr="004121E8">
        <w:rPr>
          <w:rFonts w:eastAsia="Times New Roman"/>
          <w:lang w:eastAsia="de-DE" w:bidi="ar-SA"/>
        </w:rPr>
        <w:t xml:space="preserve">, die </w:t>
      </w:r>
      <w:hyperlink r:id="rId195" w:tooltip="§ 434 BGB" w:history="1">
        <w:r w:rsidRPr="004121E8">
          <w:rPr>
            <w:rFonts w:eastAsia="Times New Roman"/>
            <w:color w:val="0000FF"/>
            <w:u w:val="single"/>
            <w:lang w:eastAsia="de-DE" w:bidi="ar-SA"/>
          </w:rPr>
          <w:t>§§ 434</w:t>
        </w:r>
      </w:hyperlink>
      <w:r w:rsidRPr="004121E8">
        <w:rPr>
          <w:rFonts w:eastAsia="Times New Roman"/>
          <w:lang w:eastAsia="de-DE" w:bidi="ar-SA"/>
        </w:rPr>
        <w:t xml:space="preserve"> </w:t>
      </w:r>
      <w:hyperlink r:id="rId196" w:tooltip="§ 434 bis § 442 BGB" w:history="1">
        <w:r w:rsidRPr="004121E8">
          <w:rPr>
            <w:rFonts w:eastAsia="Times New Roman"/>
            <w:color w:val="0000FF"/>
            <w:u w:val="single"/>
            <w:lang w:eastAsia="de-DE" w:bidi="ar-SA"/>
          </w:rPr>
          <w:t>bis</w:t>
        </w:r>
      </w:hyperlink>
      <w:r w:rsidRPr="004121E8">
        <w:rPr>
          <w:rFonts w:eastAsia="Times New Roman"/>
          <w:lang w:eastAsia="de-DE" w:bidi="ar-SA"/>
        </w:rPr>
        <w:t xml:space="preserve"> </w:t>
      </w:r>
      <w:hyperlink r:id="rId197" w:tooltip="§ 442 BGB" w:history="1">
        <w:r w:rsidRPr="004121E8">
          <w:rPr>
            <w:rFonts w:eastAsia="Times New Roman"/>
            <w:color w:val="0000FF"/>
            <w:u w:val="single"/>
            <w:lang w:eastAsia="de-DE" w:bidi="ar-SA"/>
          </w:rPr>
          <w:t>442</w:t>
        </w:r>
      </w:hyperlink>
      <w:r w:rsidRPr="004121E8">
        <w:rPr>
          <w:rFonts w:eastAsia="Times New Roman"/>
          <w:lang w:eastAsia="de-DE" w:bidi="ar-SA"/>
        </w:rPr>
        <w:t xml:space="preserve">, </w:t>
      </w:r>
      <w:hyperlink r:id="rId198" w:tooltip="§ 475 BGB" w:history="1">
        <w:r w:rsidRPr="004121E8">
          <w:rPr>
            <w:rFonts w:eastAsia="Times New Roman"/>
            <w:color w:val="0000FF"/>
            <w:u w:val="single"/>
            <w:lang w:eastAsia="de-DE" w:bidi="ar-SA"/>
          </w:rPr>
          <w:t>475 Absatz 3 Satz 1, Absatz 4 bis 6</w:t>
        </w:r>
      </w:hyperlink>
      <w:r w:rsidRPr="004121E8">
        <w:rPr>
          <w:rFonts w:eastAsia="Times New Roman"/>
          <w:lang w:eastAsia="de-DE" w:bidi="ar-SA"/>
        </w:rPr>
        <w:t xml:space="preserve"> und die </w:t>
      </w:r>
      <w:hyperlink r:id="rId199" w:tooltip="§ 476 BGB" w:history="1">
        <w:r w:rsidRPr="004121E8">
          <w:rPr>
            <w:rFonts w:eastAsia="Times New Roman"/>
            <w:color w:val="0000FF"/>
            <w:u w:val="single"/>
            <w:lang w:eastAsia="de-DE" w:bidi="ar-SA"/>
          </w:rPr>
          <w:t>§§ 476</w:t>
        </w:r>
      </w:hyperlink>
      <w:r w:rsidRPr="004121E8">
        <w:rPr>
          <w:rFonts w:eastAsia="Times New Roman"/>
          <w:lang w:eastAsia="de-DE" w:bidi="ar-SA"/>
        </w:rPr>
        <w:t xml:space="preserve"> und </w:t>
      </w:r>
      <w:hyperlink r:id="rId200" w:tooltip="§ 477 BGB" w:history="1">
        <w:r w:rsidRPr="004121E8">
          <w:rPr>
            <w:rFonts w:eastAsia="Times New Roman"/>
            <w:color w:val="0000FF"/>
            <w:u w:val="single"/>
            <w:lang w:eastAsia="de-DE" w:bidi="ar-SA"/>
          </w:rPr>
          <w:t>477</w:t>
        </w:r>
      </w:hyperlink>
      <w:r w:rsidRPr="004121E8">
        <w:rPr>
          <w:rFonts w:eastAsia="Times New Roman"/>
          <w:lang w:eastAsia="de-DE" w:bidi="ar-SA"/>
        </w:rPr>
        <w:t xml:space="preserve"> über die Rechte bei Mängeln nicht anzuwenden. An die Stelle der nach Satz 1 nicht anzuwendenden Vorschriften treten die Vorschriften des Abschnitts 3 Titel 2a.</w:t>
      </w:r>
    </w:p>
    <w:p w:rsidR="004121E8" w:rsidRPr="004121E8" w:rsidRDefault="004121E8" w:rsidP="004121E8">
      <w:pPr>
        <w:ind w:left="720"/>
        <w:rPr>
          <w:rFonts w:eastAsia="Times New Roman"/>
          <w:lang w:eastAsia="de-DE" w:bidi="ar-SA"/>
        </w:rPr>
      </w:pPr>
    </w:p>
    <w:p w:rsidR="004121E8" w:rsidRDefault="004121E8" w:rsidP="004121E8">
      <w:pPr>
        <w:ind w:left="720"/>
        <w:rPr>
          <w:rFonts w:eastAsia="Times New Roman"/>
          <w:lang w:eastAsia="de-DE" w:bidi="ar-SA"/>
        </w:rPr>
      </w:pPr>
      <w:r w:rsidRPr="004121E8">
        <w:rPr>
          <w:rFonts w:eastAsia="Times New Roman"/>
          <w:lang w:eastAsia="de-DE" w:bidi="ar-SA"/>
        </w:rPr>
        <w:t>(4) Für einen Verbrauchervertrag, bei dem der Unternehmer sich verpflichtet, eine Sache herzustellen, die ein digitales Produkt enthält oder mit digitalen Produkten verbunden ist, gilt der Anwendungsausschluss nach Absatz 2 entsprechend für diejenigen Bestandteile des Vertrags, welche die digitalen Produkte betreffen. Für einen Verbrauchervertrag, bei dem der Unternehmer sich verpflichtet, eine herzustellende Sache zu liefern, die ein digitales Produkt enthält oder mit digitalen Produkten verbunden ist, gilt der Anwendungsausschluss nach Absatz 3 entsprechend für diejenigen Bestandteile des Vertrags, welche die digitalen Produkte betreffen."</w:t>
      </w:r>
    </w:p>
    <w:p w:rsidR="004121E8" w:rsidRDefault="004121E8" w:rsidP="004121E8">
      <w:pPr>
        <w:ind w:left="720"/>
        <w:rPr>
          <w:rFonts w:eastAsia="Times New Roman"/>
          <w:lang w:eastAsia="de-DE" w:bidi="ar-SA"/>
        </w:rPr>
      </w:pPr>
    </w:p>
    <w:p w:rsidR="004121E8" w:rsidRPr="004121E8" w:rsidRDefault="004121E8" w:rsidP="004121E8">
      <w:pPr>
        <w:ind w:left="720"/>
        <w:rPr>
          <w:rFonts w:eastAsia="Times New Roman"/>
          <w:lang w:eastAsia="de-DE" w:bidi="ar-SA"/>
        </w:rPr>
      </w:pPr>
      <w:r>
        <w:rPr>
          <w:rFonts w:eastAsia="Times New Roman"/>
          <w:lang w:eastAsia="de-DE" w:bidi="ar-SA"/>
        </w:rPr>
        <w:t xml:space="preserve">Q.: </w:t>
      </w:r>
      <w:hyperlink r:id="rId201" w:history="1">
        <w:r w:rsidRPr="00A4338E">
          <w:rPr>
            <w:rStyle w:val="Hyperlink"/>
            <w:rFonts w:eastAsia="Times New Roman"/>
            <w:lang w:eastAsia="de-DE" w:bidi="ar-SA"/>
          </w:rPr>
          <w:t>https://www.buzer.de</w:t>
        </w:r>
      </w:hyperlink>
      <w:r>
        <w:rPr>
          <w:rFonts w:eastAsia="Times New Roman"/>
          <w:lang w:eastAsia="de-DE" w:bidi="ar-SA"/>
        </w:rPr>
        <w:t xml:space="preserve"> </w:t>
      </w:r>
    </w:p>
    <w:p w:rsidR="00743C6C" w:rsidRDefault="00743C6C"/>
    <w:sectPr w:rsidR="00743C6C" w:rsidSect="00743C6C">
      <w:headerReference w:type="even" r:id="rId202"/>
      <w:headerReference w:type="default" r:id="rId203"/>
      <w:footerReference w:type="even" r:id="rId204"/>
      <w:footerReference w:type="default" r:id="rId205"/>
      <w:headerReference w:type="first" r:id="rId206"/>
      <w:footerReference w:type="first" r:id="rId20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656" w:rsidRDefault="006D4656" w:rsidP="004121E8">
      <w:r>
        <w:separator/>
      </w:r>
    </w:p>
  </w:endnote>
  <w:endnote w:type="continuationSeparator" w:id="0">
    <w:p w:rsidR="006D4656" w:rsidRDefault="006D4656" w:rsidP="004121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1D" w:rsidRDefault="005F211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1D" w:rsidRDefault="005F211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1D" w:rsidRDefault="005F211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656" w:rsidRDefault="006D4656" w:rsidP="004121E8">
      <w:r>
        <w:separator/>
      </w:r>
    </w:p>
  </w:footnote>
  <w:footnote w:type="continuationSeparator" w:id="0">
    <w:p w:rsidR="006D4656" w:rsidRDefault="006D4656" w:rsidP="00412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1D" w:rsidRDefault="005F211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E8" w:rsidRDefault="005F211D" w:rsidP="004121E8">
    <w:pPr>
      <w:pStyle w:val="Kopfzeile"/>
      <w:numPr>
        <w:ilvl w:val="0"/>
        <w:numId w:val="1"/>
      </w:numPr>
    </w:pPr>
    <w:r>
      <w:t xml:space="preserve">IHK-Info </w:t>
    </w:r>
    <w:r>
      <w:tab/>
      <w:t>2.</w:t>
    </w:r>
    <w:r w:rsidR="004121E8">
      <w:t>WKRL(allgemein)</w:t>
    </w:r>
    <w:r>
      <w:t xml:space="preserve">[ab S. </w:t>
    </w:r>
    <w:r>
      <w:t xml:space="preserve">5] </w:t>
    </w:r>
    <w:r w:rsidR="004121E8">
      <w:t xml:space="preserve"> und </w:t>
    </w:r>
    <w:r>
      <w:tab/>
    </w:r>
    <w:r>
      <w:t>3</w:t>
    </w:r>
    <w:r w:rsidR="004121E8">
      <w:t xml:space="preserve">. Digitale Aspekte </w:t>
    </w:r>
    <w:r>
      <w:t>[ab S. 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1D" w:rsidRDefault="005F211D">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390C"/>
    <w:multiLevelType w:val="multilevel"/>
    <w:tmpl w:val="6896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97990"/>
    <w:multiLevelType w:val="multilevel"/>
    <w:tmpl w:val="D3E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A37BE1"/>
    <w:multiLevelType w:val="hybridMultilevel"/>
    <w:tmpl w:val="8E805C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7893940"/>
    <w:multiLevelType w:val="multilevel"/>
    <w:tmpl w:val="0AA6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7B3D4E"/>
    <w:multiLevelType w:val="multilevel"/>
    <w:tmpl w:val="2552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D0CB2"/>
    <w:multiLevelType w:val="multilevel"/>
    <w:tmpl w:val="7ABE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F951AB"/>
    <w:multiLevelType w:val="multilevel"/>
    <w:tmpl w:val="87BE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121E8"/>
    <w:rsid w:val="00385FA3"/>
    <w:rsid w:val="004121E8"/>
    <w:rsid w:val="005F211D"/>
    <w:rsid w:val="006D4656"/>
    <w:rsid w:val="00743C6C"/>
    <w:rsid w:val="00C10C2F"/>
    <w:rsid w:val="00CA3B9A"/>
    <w:rsid w:val="00D411DD"/>
    <w:rsid w:val="00D94AB5"/>
    <w:rsid w:val="00EA0C1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4AB5"/>
    <w:pPr>
      <w:spacing w:after="0" w:line="240" w:lineRule="auto"/>
    </w:pPr>
    <w:rPr>
      <w:lang w:val="de-DE"/>
    </w:rPr>
  </w:style>
  <w:style w:type="paragraph" w:styleId="berschrift1">
    <w:name w:val="heading 1"/>
    <w:basedOn w:val="Standard"/>
    <w:next w:val="Standard"/>
    <w:link w:val="berschrift1Zchn"/>
    <w:uiPriority w:val="9"/>
    <w:qFormat/>
    <w:rsid w:val="00D94AB5"/>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unhideWhenUsed/>
    <w:qFormat/>
    <w:rsid w:val="00D94AB5"/>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unhideWhenUsed/>
    <w:qFormat/>
    <w:rsid w:val="00D94AB5"/>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D94AB5"/>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D94AB5"/>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D94AB5"/>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D94AB5"/>
    <w:pPr>
      <w:spacing w:before="240" w:after="60"/>
      <w:outlineLvl w:val="6"/>
    </w:pPr>
  </w:style>
  <w:style w:type="paragraph" w:styleId="berschrift8">
    <w:name w:val="heading 8"/>
    <w:basedOn w:val="Standard"/>
    <w:next w:val="Standard"/>
    <w:link w:val="berschrift8Zchn"/>
    <w:uiPriority w:val="9"/>
    <w:semiHidden/>
    <w:unhideWhenUsed/>
    <w:qFormat/>
    <w:rsid w:val="00D94AB5"/>
    <w:pPr>
      <w:spacing w:before="240" w:after="60"/>
      <w:outlineLvl w:val="7"/>
    </w:pPr>
    <w:rPr>
      <w:i/>
      <w:iCs/>
    </w:rPr>
  </w:style>
  <w:style w:type="paragraph" w:styleId="berschrift9">
    <w:name w:val="heading 9"/>
    <w:basedOn w:val="Standard"/>
    <w:next w:val="Standard"/>
    <w:link w:val="berschrift9Zchn"/>
    <w:uiPriority w:val="9"/>
    <w:semiHidden/>
    <w:unhideWhenUsed/>
    <w:qFormat/>
    <w:rsid w:val="00D94AB5"/>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4AB5"/>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rsid w:val="00D94AB5"/>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rsid w:val="00D94AB5"/>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rsid w:val="00D94AB5"/>
    <w:rPr>
      <w:b/>
      <w:bCs/>
      <w:sz w:val="28"/>
      <w:szCs w:val="28"/>
    </w:rPr>
  </w:style>
  <w:style w:type="character" w:customStyle="1" w:styleId="berschrift5Zchn">
    <w:name w:val="Überschrift 5 Zchn"/>
    <w:basedOn w:val="Absatz-Standardschriftart"/>
    <w:link w:val="berschrift5"/>
    <w:uiPriority w:val="9"/>
    <w:semiHidden/>
    <w:rsid w:val="00D94AB5"/>
    <w:rPr>
      <w:b/>
      <w:bCs/>
      <w:i/>
      <w:iCs/>
      <w:sz w:val="26"/>
      <w:szCs w:val="26"/>
    </w:rPr>
  </w:style>
  <w:style w:type="character" w:customStyle="1" w:styleId="berschrift6Zchn">
    <w:name w:val="Überschrift 6 Zchn"/>
    <w:basedOn w:val="Absatz-Standardschriftart"/>
    <w:link w:val="berschrift6"/>
    <w:uiPriority w:val="9"/>
    <w:semiHidden/>
    <w:rsid w:val="00D94AB5"/>
    <w:rPr>
      <w:b/>
      <w:bCs/>
    </w:rPr>
  </w:style>
  <w:style w:type="character" w:customStyle="1" w:styleId="berschrift7Zchn">
    <w:name w:val="Überschrift 7 Zchn"/>
    <w:basedOn w:val="Absatz-Standardschriftart"/>
    <w:link w:val="berschrift7"/>
    <w:uiPriority w:val="9"/>
    <w:semiHidden/>
    <w:rsid w:val="00D94AB5"/>
    <w:rPr>
      <w:sz w:val="24"/>
      <w:szCs w:val="24"/>
    </w:rPr>
  </w:style>
  <w:style w:type="character" w:customStyle="1" w:styleId="berschrift8Zchn">
    <w:name w:val="Überschrift 8 Zchn"/>
    <w:basedOn w:val="Absatz-Standardschriftart"/>
    <w:link w:val="berschrift8"/>
    <w:uiPriority w:val="9"/>
    <w:semiHidden/>
    <w:rsid w:val="00D94AB5"/>
    <w:rPr>
      <w:i/>
      <w:iCs/>
      <w:sz w:val="24"/>
      <w:szCs w:val="24"/>
    </w:rPr>
  </w:style>
  <w:style w:type="character" w:customStyle="1" w:styleId="berschrift9Zchn">
    <w:name w:val="Überschrift 9 Zchn"/>
    <w:basedOn w:val="Absatz-Standardschriftart"/>
    <w:link w:val="berschrift9"/>
    <w:uiPriority w:val="9"/>
    <w:semiHidden/>
    <w:rsid w:val="00D94AB5"/>
    <w:rPr>
      <w:rFonts w:asciiTheme="majorHAnsi" w:eastAsiaTheme="majorEastAsia" w:hAnsiTheme="majorHAnsi"/>
    </w:rPr>
  </w:style>
  <w:style w:type="paragraph" w:styleId="Titel">
    <w:name w:val="Title"/>
    <w:basedOn w:val="Standard"/>
    <w:next w:val="Standard"/>
    <w:link w:val="TitelZchn"/>
    <w:uiPriority w:val="10"/>
    <w:qFormat/>
    <w:rsid w:val="00D94AB5"/>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D94AB5"/>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D94AB5"/>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D94AB5"/>
    <w:rPr>
      <w:rFonts w:asciiTheme="majorHAnsi" w:eastAsiaTheme="majorEastAsia" w:hAnsiTheme="majorHAnsi"/>
      <w:sz w:val="24"/>
      <w:szCs w:val="24"/>
    </w:rPr>
  </w:style>
  <w:style w:type="character" w:styleId="Fett">
    <w:name w:val="Strong"/>
    <w:basedOn w:val="Absatz-Standardschriftart"/>
    <w:uiPriority w:val="22"/>
    <w:qFormat/>
    <w:rsid w:val="00D94AB5"/>
    <w:rPr>
      <w:b/>
      <w:bCs/>
    </w:rPr>
  </w:style>
  <w:style w:type="character" w:styleId="Hervorhebung">
    <w:name w:val="Emphasis"/>
    <w:basedOn w:val="Absatz-Standardschriftart"/>
    <w:uiPriority w:val="20"/>
    <w:qFormat/>
    <w:rsid w:val="00D94AB5"/>
    <w:rPr>
      <w:rFonts w:asciiTheme="minorHAnsi" w:hAnsiTheme="minorHAnsi"/>
      <w:b/>
      <w:i/>
      <w:iCs/>
    </w:rPr>
  </w:style>
  <w:style w:type="paragraph" w:styleId="KeinLeerraum">
    <w:name w:val="No Spacing"/>
    <w:basedOn w:val="Standard"/>
    <w:uiPriority w:val="1"/>
    <w:qFormat/>
    <w:rsid w:val="00D94AB5"/>
    <w:rPr>
      <w:szCs w:val="32"/>
    </w:rPr>
  </w:style>
  <w:style w:type="paragraph" w:styleId="Listenabsatz">
    <w:name w:val="List Paragraph"/>
    <w:basedOn w:val="Standard"/>
    <w:uiPriority w:val="34"/>
    <w:qFormat/>
    <w:rsid w:val="00D94AB5"/>
    <w:pPr>
      <w:ind w:left="720"/>
      <w:contextualSpacing/>
    </w:pPr>
  </w:style>
  <w:style w:type="paragraph" w:styleId="Anfhrungszeichen">
    <w:name w:val="Quote"/>
    <w:basedOn w:val="Standard"/>
    <w:next w:val="Standard"/>
    <w:link w:val="AnfhrungszeichenZchn"/>
    <w:uiPriority w:val="29"/>
    <w:qFormat/>
    <w:rsid w:val="00D94AB5"/>
    <w:rPr>
      <w:i/>
    </w:rPr>
  </w:style>
  <w:style w:type="character" w:customStyle="1" w:styleId="AnfhrungszeichenZchn">
    <w:name w:val="Anführungszeichen Zchn"/>
    <w:basedOn w:val="Absatz-Standardschriftart"/>
    <w:link w:val="Anfhrungszeichen"/>
    <w:uiPriority w:val="29"/>
    <w:rsid w:val="00D94AB5"/>
    <w:rPr>
      <w:i/>
      <w:sz w:val="24"/>
      <w:szCs w:val="24"/>
    </w:rPr>
  </w:style>
  <w:style w:type="paragraph" w:styleId="IntensivesAnfhrungszeichen">
    <w:name w:val="Intense Quote"/>
    <w:basedOn w:val="Standard"/>
    <w:next w:val="Standard"/>
    <w:link w:val="IntensivesAnfhrungszeichenZchn"/>
    <w:uiPriority w:val="30"/>
    <w:qFormat/>
    <w:rsid w:val="00D94AB5"/>
    <w:pPr>
      <w:ind w:left="720" w:right="720"/>
    </w:pPr>
    <w:rPr>
      <w:b/>
      <w:i/>
      <w:szCs w:val="22"/>
    </w:rPr>
  </w:style>
  <w:style w:type="character" w:customStyle="1" w:styleId="IntensivesAnfhrungszeichenZchn">
    <w:name w:val="Intensives Anführungszeichen Zchn"/>
    <w:basedOn w:val="Absatz-Standardschriftart"/>
    <w:link w:val="IntensivesAnfhrungszeichen"/>
    <w:uiPriority w:val="30"/>
    <w:rsid w:val="00D94AB5"/>
    <w:rPr>
      <w:b/>
      <w:i/>
      <w:sz w:val="24"/>
    </w:rPr>
  </w:style>
  <w:style w:type="character" w:styleId="SchwacheHervorhebung">
    <w:name w:val="Subtle Emphasis"/>
    <w:uiPriority w:val="19"/>
    <w:qFormat/>
    <w:rsid w:val="00D94AB5"/>
    <w:rPr>
      <w:i/>
      <w:color w:val="5A5A5A" w:themeColor="text1" w:themeTint="A5"/>
    </w:rPr>
  </w:style>
  <w:style w:type="character" w:styleId="IntensiveHervorhebung">
    <w:name w:val="Intense Emphasis"/>
    <w:basedOn w:val="Absatz-Standardschriftart"/>
    <w:uiPriority w:val="21"/>
    <w:qFormat/>
    <w:rsid w:val="00D94AB5"/>
    <w:rPr>
      <w:b/>
      <w:i/>
      <w:sz w:val="24"/>
      <w:szCs w:val="24"/>
      <w:u w:val="single"/>
    </w:rPr>
  </w:style>
  <w:style w:type="character" w:styleId="SchwacherVerweis">
    <w:name w:val="Subtle Reference"/>
    <w:basedOn w:val="Absatz-Standardschriftart"/>
    <w:uiPriority w:val="31"/>
    <w:qFormat/>
    <w:rsid w:val="00D94AB5"/>
    <w:rPr>
      <w:sz w:val="24"/>
      <w:szCs w:val="24"/>
      <w:u w:val="single"/>
    </w:rPr>
  </w:style>
  <w:style w:type="character" w:styleId="IntensiverVerweis">
    <w:name w:val="Intense Reference"/>
    <w:basedOn w:val="Absatz-Standardschriftart"/>
    <w:uiPriority w:val="32"/>
    <w:qFormat/>
    <w:rsid w:val="00D94AB5"/>
    <w:rPr>
      <w:b/>
      <w:sz w:val="24"/>
      <w:u w:val="single"/>
    </w:rPr>
  </w:style>
  <w:style w:type="character" w:styleId="Buchtitel">
    <w:name w:val="Book Title"/>
    <w:basedOn w:val="Absatz-Standardschriftart"/>
    <w:uiPriority w:val="33"/>
    <w:qFormat/>
    <w:rsid w:val="00D94AB5"/>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D94AB5"/>
    <w:pPr>
      <w:outlineLvl w:val="9"/>
    </w:pPr>
  </w:style>
  <w:style w:type="paragraph" w:styleId="Kopfzeile">
    <w:name w:val="header"/>
    <w:basedOn w:val="Standard"/>
    <w:link w:val="KopfzeileZchn"/>
    <w:uiPriority w:val="99"/>
    <w:semiHidden/>
    <w:unhideWhenUsed/>
    <w:rsid w:val="004121E8"/>
    <w:pPr>
      <w:tabs>
        <w:tab w:val="center" w:pos="4536"/>
        <w:tab w:val="right" w:pos="9072"/>
      </w:tabs>
    </w:pPr>
  </w:style>
  <w:style w:type="character" w:customStyle="1" w:styleId="KopfzeileZchn">
    <w:name w:val="Kopfzeile Zchn"/>
    <w:basedOn w:val="Absatz-Standardschriftart"/>
    <w:link w:val="Kopfzeile"/>
    <w:uiPriority w:val="99"/>
    <w:semiHidden/>
    <w:rsid w:val="004121E8"/>
    <w:rPr>
      <w:lang w:val="de-DE"/>
    </w:rPr>
  </w:style>
  <w:style w:type="paragraph" w:styleId="Fuzeile">
    <w:name w:val="footer"/>
    <w:basedOn w:val="Standard"/>
    <w:link w:val="FuzeileZchn"/>
    <w:uiPriority w:val="99"/>
    <w:semiHidden/>
    <w:unhideWhenUsed/>
    <w:rsid w:val="004121E8"/>
    <w:pPr>
      <w:tabs>
        <w:tab w:val="center" w:pos="4536"/>
        <w:tab w:val="right" w:pos="9072"/>
      </w:tabs>
    </w:pPr>
  </w:style>
  <w:style w:type="character" w:customStyle="1" w:styleId="FuzeileZchn">
    <w:name w:val="Fußzeile Zchn"/>
    <w:basedOn w:val="Absatz-Standardschriftart"/>
    <w:link w:val="Fuzeile"/>
    <w:uiPriority w:val="99"/>
    <w:semiHidden/>
    <w:rsid w:val="004121E8"/>
    <w:rPr>
      <w:lang w:val="de-DE"/>
    </w:rPr>
  </w:style>
  <w:style w:type="character" w:customStyle="1" w:styleId="hgkelc">
    <w:name w:val="hgkelc"/>
    <w:basedOn w:val="Absatz-Standardschriftart"/>
    <w:rsid w:val="004121E8"/>
  </w:style>
  <w:style w:type="character" w:styleId="Hyperlink">
    <w:name w:val="Hyperlink"/>
    <w:basedOn w:val="Absatz-Standardschriftart"/>
    <w:uiPriority w:val="99"/>
    <w:unhideWhenUsed/>
    <w:rsid w:val="004121E8"/>
    <w:rPr>
      <w:color w:val="0000FF"/>
      <w:u w:val="single"/>
    </w:rPr>
  </w:style>
  <w:style w:type="character" w:customStyle="1" w:styleId="kicker">
    <w:name w:val="kicker"/>
    <w:basedOn w:val="Absatz-Standardschriftart"/>
    <w:rsid w:val="005F211D"/>
  </w:style>
</w:styles>
</file>

<file path=word/webSettings.xml><?xml version="1.0" encoding="utf-8"?>
<w:webSettings xmlns:r="http://schemas.openxmlformats.org/officeDocument/2006/relationships" xmlns:w="http://schemas.openxmlformats.org/wordprocessingml/2006/main">
  <w:divs>
    <w:div w:id="415785833">
      <w:bodyDiv w:val="1"/>
      <w:marLeft w:val="0"/>
      <w:marRight w:val="0"/>
      <w:marTop w:val="0"/>
      <w:marBottom w:val="0"/>
      <w:divBdr>
        <w:top w:val="none" w:sz="0" w:space="0" w:color="auto"/>
        <w:left w:val="none" w:sz="0" w:space="0" w:color="auto"/>
        <w:bottom w:val="none" w:sz="0" w:space="0" w:color="auto"/>
        <w:right w:val="none" w:sz="0" w:space="0" w:color="auto"/>
      </w:divBdr>
      <w:divsChild>
        <w:div w:id="952976305">
          <w:marLeft w:val="0"/>
          <w:marRight w:val="0"/>
          <w:marTop w:val="0"/>
          <w:marBottom w:val="0"/>
          <w:divBdr>
            <w:top w:val="none" w:sz="0" w:space="0" w:color="auto"/>
            <w:left w:val="none" w:sz="0" w:space="0" w:color="auto"/>
            <w:bottom w:val="none" w:sz="0" w:space="0" w:color="auto"/>
            <w:right w:val="none" w:sz="0" w:space="0" w:color="auto"/>
          </w:divBdr>
        </w:div>
        <w:div w:id="1944871793">
          <w:marLeft w:val="0"/>
          <w:marRight w:val="0"/>
          <w:marTop w:val="0"/>
          <w:marBottom w:val="0"/>
          <w:divBdr>
            <w:top w:val="none" w:sz="0" w:space="0" w:color="auto"/>
            <w:left w:val="none" w:sz="0" w:space="0" w:color="auto"/>
            <w:bottom w:val="none" w:sz="0" w:space="0" w:color="auto"/>
            <w:right w:val="none" w:sz="0" w:space="0" w:color="auto"/>
          </w:divBdr>
        </w:div>
        <w:div w:id="2059745298">
          <w:marLeft w:val="0"/>
          <w:marRight w:val="0"/>
          <w:marTop w:val="0"/>
          <w:marBottom w:val="0"/>
          <w:divBdr>
            <w:top w:val="none" w:sz="0" w:space="0" w:color="auto"/>
            <w:left w:val="none" w:sz="0" w:space="0" w:color="auto"/>
            <w:bottom w:val="none" w:sz="0" w:space="0" w:color="auto"/>
            <w:right w:val="none" w:sz="0" w:space="0" w:color="auto"/>
          </w:divBdr>
          <w:divsChild>
            <w:div w:id="2053186206">
              <w:marLeft w:val="0"/>
              <w:marRight w:val="0"/>
              <w:marTop w:val="0"/>
              <w:marBottom w:val="0"/>
              <w:divBdr>
                <w:top w:val="none" w:sz="0" w:space="0" w:color="auto"/>
                <w:left w:val="none" w:sz="0" w:space="0" w:color="auto"/>
                <w:bottom w:val="none" w:sz="0" w:space="0" w:color="auto"/>
                <w:right w:val="none" w:sz="0" w:space="0" w:color="auto"/>
              </w:divBdr>
            </w:div>
            <w:div w:id="614288138">
              <w:marLeft w:val="0"/>
              <w:marRight w:val="0"/>
              <w:marTop w:val="0"/>
              <w:marBottom w:val="0"/>
              <w:divBdr>
                <w:top w:val="none" w:sz="0" w:space="0" w:color="auto"/>
                <w:left w:val="none" w:sz="0" w:space="0" w:color="auto"/>
                <w:bottom w:val="none" w:sz="0" w:space="0" w:color="auto"/>
                <w:right w:val="none" w:sz="0" w:space="0" w:color="auto"/>
              </w:divBdr>
            </w:div>
            <w:div w:id="1472557801">
              <w:marLeft w:val="0"/>
              <w:marRight w:val="0"/>
              <w:marTop w:val="0"/>
              <w:marBottom w:val="0"/>
              <w:divBdr>
                <w:top w:val="none" w:sz="0" w:space="0" w:color="auto"/>
                <w:left w:val="none" w:sz="0" w:space="0" w:color="auto"/>
                <w:bottom w:val="none" w:sz="0" w:space="0" w:color="auto"/>
                <w:right w:val="none" w:sz="0" w:space="0" w:color="auto"/>
              </w:divBdr>
            </w:div>
            <w:div w:id="260996986">
              <w:marLeft w:val="0"/>
              <w:marRight w:val="0"/>
              <w:marTop w:val="0"/>
              <w:marBottom w:val="0"/>
              <w:divBdr>
                <w:top w:val="none" w:sz="0" w:space="0" w:color="auto"/>
                <w:left w:val="none" w:sz="0" w:space="0" w:color="auto"/>
                <w:bottom w:val="none" w:sz="0" w:space="0" w:color="auto"/>
                <w:right w:val="none" w:sz="0" w:space="0" w:color="auto"/>
              </w:divBdr>
            </w:div>
            <w:div w:id="115220261">
              <w:marLeft w:val="0"/>
              <w:marRight w:val="0"/>
              <w:marTop w:val="0"/>
              <w:marBottom w:val="0"/>
              <w:divBdr>
                <w:top w:val="none" w:sz="0" w:space="0" w:color="auto"/>
                <w:left w:val="none" w:sz="0" w:space="0" w:color="auto"/>
                <w:bottom w:val="none" w:sz="0" w:space="0" w:color="auto"/>
                <w:right w:val="none" w:sz="0" w:space="0" w:color="auto"/>
              </w:divBdr>
            </w:div>
            <w:div w:id="1288585320">
              <w:marLeft w:val="0"/>
              <w:marRight w:val="0"/>
              <w:marTop w:val="0"/>
              <w:marBottom w:val="0"/>
              <w:divBdr>
                <w:top w:val="none" w:sz="0" w:space="0" w:color="auto"/>
                <w:left w:val="none" w:sz="0" w:space="0" w:color="auto"/>
                <w:bottom w:val="none" w:sz="0" w:space="0" w:color="auto"/>
                <w:right w:val="none" w:sz="0" w:space="0" w:color="auto"/>
              </w:divBdr>
            </w:div>
            <w:div w:id="1593393106">
              <w:marLeft w:val="0"/>
              <w:marRight w:val="0"/>
              <w:marTop w:val="0"/>
              <w:marBottom w:val="0"/>
              <w:divBdr>
                <w:top w:val="none" w:sz="0" w:space="0" w:color="auto"/>
                <w:left w:val="none" w:sz="0" w:space="0" w:color="auto"/>
                <w:bottom w:val="none" w:sz="0" w:space="0" w:color="auto"/>
                <w:right w:val="none" w:sz="0" w:space="0" w:color="auto"/>
              </w:divBdr>
            </w:div>
            <w:div w:id="1763188258">
              <w:marLeft w:val="0"/>
              <w:marRight w:val="0"/>
              <w:marTop w:val="0"/>
              <w:marBottom w:val="0"/>
              <w:divBdr>
                <w:top w:val="none" w:sz="0" w:space="0" w:color="auto"/>
                <w:left w:val="none" w:sz="0" w:space="0" w:color="auto"/>
                <w:bottom w:val="none" w:sz="0" w:space="0" w:color="auto"/>
                <w:right w:val="none" w:sz="0" w:space="0" w:color="auto"/>
              </w:divBdr>
            </w:div>
            <w:div w:id="405078479">
              <w:marLeft w:val="0"/>
              <w:marRight w:val="0"/>
              <w:marTop w:val="0"/>
              <w:marBottom w:val="0"/>
              <w:divBdr>
                <w:top w:val="none" w:sz="0" w:space="0" w:color="auto"/>
                <w:left w:val="none" w:sz="0" w:space="0" w:color="auto"/>
                <w:bottom w:val="none" w:sz="0" w:space="0" w:color="auto"/>
                <w:right w:val="none" w:sz="0" w:space="0" w:color="auto"/>
              </w:divBdr>
            </w:div>
            <w:div w:id="1566867438">
              <w:marLeft w:val="0"/>
              <w:marRight w:val="0"/>
              <w:marTop w:val="0"/>
              <w:marBottom w:val="0"/>
              <w:divBdr>
                <w:top w:val="none" w:sz="0" w:space="0" w:color="auto"/>
                <w:left w:val="none" w:sz="0" w:space="0" w:color="auto"/>
                <w:bottom w:val="none" w:sz="0" w:space="0" w:color="auto"/>
                <w:right w:val="none" w:sz="0" w:space="0" w:color="auto"/>
              </w:divBdr>
            </w:div>
            <w:div w:id="2098399637">
              <w:marLeft w:val="0"/>
              <w:marRight w:val="0"/>
              <w:marTop w:val="0"/>
              <w:marBottom w:val="0"/>
              <w:divBdr>
                <w:top w:val="none" w:sz="0" w:space="0" w:color="auto"/>
                <w:left w:val="none" w:sz="0" w:space="0" w:color="auto"/>
                <w:bottom w:val="none" w:sz="0" w:space="0" w:color="auto"/>
                <w:right w:val="none" w:sz="0" w:space="0" w:color="auto"/>
              </w:divBdr>
            </w:div>
            <w:div w:id="531696688">
              <w:marLeft w:val="0"/>
              <w:marRight w:val="0"/>
              <w:marTop w:val="0"/>
              <w:marBottom w:val="0"/>
              <w:divBdr>
                <w:top w:val="none" w:sz="0" w:space="0" w:color="auto"/>
                <w:left w:val="none" w:sz="0" w:space="0" w:color="auto"/>
                <w:bottom w:val="none" w:sz="0" w:space="0" w:color="auto"/>
                <w:right w:val="none" w:sz="0" w:space="0" w:color="auto"/>
              </w:divBdr>
            </w:div>
            <w:div w:id="142623703">
              <w:marLeft w:val="0"/>
              <w:marRight w:val="0"/>
              <w:marTop w:val="0"/>
              <w:marBottom w:val="0"/>
              <w:divBdr>
                <w:top w:val="none" w:sz="0" w:space="0" w:color="auto"/>
                <w:left w:val="none" w:sz="0" w:space="0" w:color="auto"/>
                <w:bottom w:val="none" w:sz="0" w:space="0" w:color="auto"/>
                <w:right w:val="none" w:sz="0" w:space="0" w:color="auto"/>
              </w:divBdr>
            </w:div>
            <w:div w:id="846020922">
              <w:marLeft w:val="0"/>
              <w:marRight w:val="0"/>
              <w:marTop w:val="0"/>
              <w:marBottom w:val="0"/>
              <w:divBdr>
                <w:top w:val="none" w:sz="0" w:space="0" w:color="auto"/>
                <w:left w:val="none" w:sz="0" w:space="0" w:color="auto"/>
                <w:bottom w:val="none" w:sz="0" w:space="0" w:color="auto"/>
                <w:right w:val="none" w:sz="0" w:space="0" w:color="auto"/>
              </w:divBdr>
            </w:div>
            <w:div w:id="1728261877">
              <w:marLeft w:val="0"/>
              <w:marRight w:val="0"/>
              <w:marTop w:val="0"/>
              <w:marBottom w:val="0"/>
              <w:divBdr>
                <w:top w:val="none" w:sz="0" w:space="0" w:color="auto"/>
                <w:left w:val="none" w:sz="0" w:space="0" w:color="auto"/>
                <w:bottom w:val="none" w:sz="0" w:space="0" w:color="auto"/>
                <w:right w:val="none" w:sz="0" w:space="0" w:color="auto"/>
              </w:divBdr>
            </w:div>
            <w:div w:id="121660197">
              <w:marLeft w:val="0"/>
              <w:marRight w:val="0"/>
              <w:marTop w:val="0"/>
              <w:marBottom w:val="0"/>
              <w:divBdr>
                <w:top w:val="none" w:sz="0" w:space="0" w:color="auto"/>
                <w:left w:val="none" w:sz="0" w:space="0" w:color="auto"/>
                <w:bottom w:val="none" w:sz="0" w:space="0" w:color="auto"/>
                <w:right w:val="none" w:sz="0" w:space="0" w:color="auto"/>
              </w:divBdr>
            </w:div>
            <w:div w:id="1271864091">
              <w:marLeft w:val="0"/>
              <w:marRight w:val="0"/>
              <w:marTop w:val="0"/>
              <w:marBottom w:val="0"/>
              <w:divBdr>
                <w:top w:val="none" w:sz="0" w:space="0" w:color="auto"/>
                <w:left w:val="none" w:sz="0" w:space="0" w:color="auto"/>
                <w:bottom w:val="none" w:sz="0" w:space="0" w:color="auto"/>
                <w:right w:val="none" w:sz="0" w:space="0" w:color="auto"/>
              </w:divBdr>
            </w:div>
            <w:div w:id="1817333234">
              <w:marLeft w:val="0"/>
              <w:marRight w:val="0"/>
              <w:marTop w:val="0"/>
              <w:marBottom w:val="0"/>
              <w:divBdr>
                <w:top w:val="none" w:sz="0" w:space="0" w:color="auto"/>
                <w:left w:val="none" w:sz="0" w:space="0" w:color="auto"/>
                <w:bottom w:val="none" w:sz="0" w:space="0" w:color="auto"/>
                <w:right w:val="none" w:sz="0" w:space="0" w:color="auto"/>
              </w:divBdr>
            </w:div>
            <w:div w:id="1712195237">
              <w:marLeft w:val="0"/>
              <w:marRight w:val="0"/>
              <w:marTop w:val="0"/>
              <w:marBottom w:val="0"/>
              <w:divBdr>
                <w:top w:val="none" w:sz="0" w:space="0" w:color="auto"/>
                <w:left w:val="none" w:sz="0" w:space="0" w:color="auto"/>
                <w:bottom w:val="none" w:sz="0" w:space="0" w:color="auto"/>
                <w:right w:val="none" w:sz="0" w:space="0" w:color="auto"/>
              </w:divBdr>
            </w:div>
            <w:div w:id="2111050858">
              <w:marLeft w:val="0"/>
              <w:marRight w:val="0"/>
              <w:marTop w:val="0"/>
              <w:marBottom w:val="0"/>
              <w:divBdr>
                <w:top w:val="none" w:sz="0" w:space="0" w:color="auto"/>
                <w:left w:val="none" w:sz="0" w:space="0" w:color="auto"/>
                <w:bottom w:val="none" w:sz="0" w:space="0" w:color="auto"/>
                <w:right w:val="none" w:sz="0" w:space="0" w:color="auto"/>
              </w:divBdr>
            </w:div>
            <w:div w:id="225801887">
              <w:marLeft w:val="0"/>
              <w:marRight w:val="0"/>
              <w:marTop w:val="0"/>
              <w:marBottom w:val="0"/>
              <w:divBdr>
                <w:top w:val="none" w:sz="0" w:space="0" w:color="auto"/>
                <w:left w:val="none" w:sz="0" w:space="0" w:color="auto"/>
                <w:bottom w:val="none" w:sz="0" w:space="0" w:color="auto"/>
                <w:right w:val="none" w:sz="0" w:space="0" w:color="auto"/>
              </w:divBdr>
            </w:div>
            <w:div w:id="576523996">
              <w:marLeft w:val="0"/>
              <w:marRight w:val="0"/>
              <w:marTop w:val="0"/>
              <w:marBottom w:val="0"/>
              <w:divBdr>
                <w:top w:val="none" w:sz="0" w:space="0" w:color="auto"/>
                <w:left w:val="none" w:sz="0" w:space="0" w:color="auto"/>
                <w:bottom w:val="none" w:sz="0" w:space="0" w:color="auto"/>
                <w:right w:val="none" w:sz="0" w:space="0" w:color="auto"/>
              </w:divBdr>
            </w:div>
            <w:div w:id="520509808">
              <w:marLeft w:val="0"/>
              <w:marRight w:val="0"/>
              <w:marTop w:val="0"/>
              <w:marBottom w:val="0"/>
              <w:divBdr>
                <w:top w:val="none" w:sz="0" w:space="0" w:color="auto"/>
                <w:left w:val="none" w:sz="0" w:space="0" w:color="auto"/>
                <w:bottom w:val="none" w:sz="0" w:space="0" w:color="auto"/>
                <w:right w:val="none" w:sz="0" w:space="0" w:color="auto"/>
              </w:divBdr>
            </w:div>
            <w:div w:id="1044410213">
              <w:marLeft w:val="0"/>
              <w:marRight w:val="0"/>
              <w:marTop w:val="0"/>
              <w:marBottom w:val="0"/>
              <w:divBdr>
                <w:top w:val="none" w:sz="0" w:space="0" w:color="auto"/>
                <w:left w:val="none" w:sz="0" w:space="0" w:color="auto"/>
                <w:bottom w:val="none" w:sz="0" w:space="0" w:color="auto"/>
                <w:right w:val="none" w:sz="0" w:space="0" w:color="auto"/>
              </w:divBdr>
            </w:div>
            <w:div w:id="203489613">
              <w:marLeft w:val="0"/>
              <w:marRight w:val="0"/>
              <w:marTop w:val="0"/>
              <w:marBottom w:val="0"/>
              <w:divBdr>
                <w:top w:val="none" w:sz="0" w:space="0" w:color="auto"/>
                <w:left w:val="none" w:sz="0" w:space="0" w:color="auto"/>
                <w:bottom w:val="none" w:sz="0" w:space="0" w:color="auto"/>
                <w:right w:val="none" w:sz="0" w:space="0" w:color="auto"/>
              </w:divBdr>
            </w:div>
            <w:div w:id="2050571537">
              <w:marLeft w:val="0"/>
              <w:marRight w:val="0"/>
              <w:marTop w:val="0"/>
              <w:marBottom w:val="0"/>
              <w:divBdr>
                <w:top w:val="none" w:sz="0" w:space="0" w:color="auto"/>
                <w:left w:val="none" w:sz="0" w:space="0" w:color="auto"/>
                <w:bottom w:val="none" w:sz="0" w:space="0" w:color="auto"/>
                <w:right w:val="none" w:sz="0" w:space="0" w:color="auto"/>
              </w:divBdr>
            </w:div>
            <w:div w:id="1302346710">
              <w:marLeft w:val="0"/>
              <w:marRight w:val="0"/>
              <w:marTop w:val="0"/>
              <w:marBottom w:val="0"/>
              <w:divBdr>
                <w:top w:val="none" w:sz="0" w:space="0" w:color="auto"/>
                <w:left w:val="none" w:sz="0" w:space="0" w:color="auto"/>
                <w:bottom w:val="none" w:sz="0" w:space="0" w:color="auto"/>
                <w:right w:val="none" w:sz="0" w:space="0" w:color="auto"/>
              </w:divBdr>
            </w:div>
            <w:div w:id="512231195">
              <w:marLeft w:val="0"/>
              <w:marRight w:val="0"/>
              <w:marTop w:val="0"/>
              <w:marBottom w:val="0"/>
              <w:divBdr>
                <w:top w:val="none" w:sz="0" w:space="0" w:color="auto"/>
                <w:left w:val="none" w:sz="0" w:space="0" w:color="auto"/>
                <w:bottom w:val="none" w:sz="0" w:space="0" w:color="auto"/>
                <w:right w:val="none" w:sz="0" w:space="0" w:color="auto"/>
              </w:divBdr>
            </w:div>
            <w:div w:id="702174184">
              <w:marLeft w:val="0"/>
              <w:marRight w:val="0"/>
              <w:marTop w:val="0"/>
              <w:marBottom w:val="0"/>
              <w:divBdr>
                <w:top w:val="none" w:sz="0" w:space="0" w:color="auto"/>
                <w:left w:val="none" w:sz="0" w:space="0" w:color="auto"/>
                <w:bottom w:val="none" w:sz="0" w:space="0" w:color="auto"/>
                <w:right w:val="none" w:sz="0" w:space="0" w:color="auto"/>
              </w:divBdr>
            </w:div>
            <w:div w:id="4755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9875">
      <w:bodyDiv w:val="1"/>
      <w:marLeft w:val="0"/>
      <w:marRight w:val="0"/>
      <w:marTop w:val="0"/>
      <w:marBottom w:val="0"/>
      <w:divBdr>
        <w:top w:val="none" w:sz="0" w:space="0" w:color="auto"/>
        <w:left w:val="none" w:sz="0" w:space="0" w:color="auto"/>
        <w:bottom w:val="none" w:sz="0" w:space="0" w:color="auto"/>
        <w:right w:val="none" w:sz="0" w:space="0" w:color="auto"/>
      </w:divBdr>
      <w:divsChild>
        <w:div w:id="981347633">
          <w:marLeft w:val="0"/>
          <w:marRight w:val="0"/>
          <w:marTop w:val="0"/>
          <w:marBottom w:val="0"/>
          <w:divBdr>
            <w:top w:val="none" w:sz="0" w:space="0" w:color="auto"/>
            <w:left w:val="none" w:sz="0" w:space="0" w:color="auto"/>
            <w:bottom w:val="none" w:sz="0" w:space="0" w:color="auto"/>
            <w:right w:val="none" w:sz="0" w:space="0" w:color="auto"/>
          </w:divBdr>
        </w:div>
        <w:div w:id="1559783644">
          <w:marLeft w:val="0"/>
          <w:marRight w:val="0"/>
          <w:marTop w:val="0"/>
          <w:marBottom w:val="0"/>
          <w:divBdr>
            <w:top w:val="none" w:sz="0" w:space="0" w:color="auto"/>
            <w:left w:val="none" w:sz="0" w:space="0" w:color="auto"/>
            <w:bottom w:val="none" w:sz="0" w:space="0" w:color="auto"/>
            <w:right w:val="none" w:sz="0" w:space="0" w:color="auto"/>
          </w:divBdr>
          <w:divsChild>
            <w:div w:id="1227448477">
              <w:marLeft w:val="0"/>
              <w:marRight w:val="0"/>
              <w:marTop w:val="0"/>
              <w:marBottom w:val="0"/>
              <w:divBdr>
                <w:top w:val="none" w:sz="0" w:space="0" w:color="auto"/>
                <w:left w:val="none" w:sz="0" w:space="0" w:color="auto"/>
                <w:bottom w:val="none" w:sz="0" w:space="0" w:color="auto"/>
                <w:right w:val="none" w:sz="0" w:space="0" w:color="auto"/>
              </w:divBdr>
            </w:div>
            <w:div w:id="407464569">
              <w:marLeft w:val="0"/>
              <w:marRight w:val="0"/>
              <w:marTop w:val="0"/>
              <w:marBottom w:val="0"/>
              <w:divBdr>
                <w:top w:val="none" w:sz="0" w:space="0" w:color="auto"/>
                <w:left w:val="none" w:sz="0" w:space="0" w:color="auto"/>
                <w:bottom w:val="none" w:sz="0" w:space="0" w:color="auto"/>
                <w:right w:val="none" w:sz="0" w:space="0" w:color="auto"/>
              </w:divBdr>
            </w:div>
          </w:divsChild>
        </w:div>
        <w:div w:id="1669138014">
          <w:marLeft w:val="0"/>
          <w:marRight w:val="0"/>
          <w:marTop w:val="0"/>
          <w:marBottom w:val="0"/>
          <w:divBdr>
            <w:top w:val="none" w:sz="0" w:space="0" w:color="auto"/>
            <w:left w:val="none" w:sz="0" w:space="0" w:color="auto"/>
            <w:bottom w:val="none" w:sz="0" w:space="0" w:color="auto"/>
            <w:right w:val="none" w:sz="0" w:space="0" w:color="auto"/>
          </w:divBdr>
        </w:div>
        <w:div w:id="1143085961">
          <w:marLeft w:val="0"/>
          <w:marRight w:val="0"/>
          <w:marTop w:val="0"/>
          <w:marBottom w:val="0"/>
          <w:divBdr>
            <w:top w:val="none" w:sz="0" w:space="0" w:color="auto"/>
            <w:left w:val="none" w:sz="0" w:space="0" w:color="auto"/>
            <w:bottom w:val="none" w:sz="0" w:space="0" w:color="auto"/>
            <w:right w:val="none" w:sz="0" w:space="0" w:color="auto"/>
          </w:divBdr>
          <w:divsChild>
            <w:div w:id="1360855069">
              <w:marLeft w:val="0"/>
              <w:marRight w:val="0"/>
              <w:marTop w:val="0"/>
              <w:marBottom w:val="0"/>
              <w:divBdr>
                <w:top w:val="none" w:sz="0" w:space="0" w:color="auto"/>
                <w:left w:val="none" w:sz="0" w:space="0" w:color="auto"/>
                <w:bottom w:val="none" w:sz="0" w:space="0" w:color="auto"/>
                <w:right w:val="none" w:sz="0" w:space="0" w:color="auto"/>
              </w:divBdr>
            </w:div>
            <w:div w:id="1381591647">
              <w:marLeft w:val="0"/>
              <w:marRight w:val="0"/>
              <w:marTop w:val="0"/>
              <w:marBottom w:val="0"/>
              <w:divBdr>
                <w:top w:val="none" w:sz="0" w:space="0" w:color="auto"/>
                <w:left w:val="none" w:sz="0" w:space="0" w:color="auto"/>
                <w:bottom w:val="none" w:sz="0" w:space="0" w:color="auto"/>
                <w:right w:val="none" w:sz="0" w:space="0" w:color="auto"/>
              </w:divBdr>
            </w:div>
            <w:div w:id="1980650961">
              <w:marLeft w:val="0"/>
              <w:marRight w:val="0"/>
              <w:marTop w:val="0"/>
              <w:marBottom w:val="0"/>
              <w:divBdr>
                <w:top w:val="none" w:sz="0" w:space="0" w:color="auto"/>
                <w:left w:val="none" w:sz="0" w:space="0" w:color="auto"/>
                <w:bottom w:val="none" w:sz="0" w:space="0" w:color="auto"/>
                <w:right w:val="none" w:sz="0" w:space="0" w:color="auto"/>
              </w:divBdr>
            </w:div>
            <w:div w:id="1731685043">
              <w:marLeft w:val="0"/>
              <w:marRight w:val="0"/>
              <w:marTop w:val="0"/>
              <w:marBottom w:val="0"/>
              <w:divBdr>
                <w:top w:val="none" w:sz="0" w:space="0" w:color="auto"/>
                <w:left w:val="none" w:sz="0" w:space="0" w:color="auto"/>
                <w:bottom w:val="none" w:sz="0" w:space="0" w:color="auto"/>
                <w:right w:val="none" w:sz="0" w:space="0" w:color="auto"/>
              </w:divBdr>
            </w:div>
            <w:div w:id="2020230384">
              <w:marLeft w:val="0"/>
              <w:marRight w:val="0"/>
              <w:marTop w:val="0"/>
              <w:marBottom w:val="0"/>
              <w:divBdr>
                <w:top w:val="none" w:sz="0" w:space="0" w:color="auto"/>
                <w:left w:val="none" w:sz="0" w:space="0" w:color="auto"/>
                <w:bottom w:val="none" w:sz="0" w:space="0" w:color="auto"/>
                <w:right w:val="none" w:sz="0" w:space="0" w:color="auto"/>
              </w:divBdr>
            </w:div>
            <w:div w:id="1150832243">
              <w:marLeft w:val="0"/>
              <w:marRight w:val="0"/>
              <w:marTop w:val="0"/>
              <w:marBottom w:val="0"/>
              <w:divBdr>
                <w:top w:val="none" w:sz="0" w:space="0" w:color="auto"/>
                <w:left w:val="none" w:sz="0" w:space="0" w:color="auto"/>
                <w:bottom w:val="none" w:sz="0" w:space="0" w:color="auto"/>
                <w:right w:val="none" w:sz="0" w:space="0" w:color="auto"/>
              </w:divBdr>
            </w:div>
            <w:div w:id="899635494">
              <w:marLeft w:val="0"/>
              <w:marRight w:val="0"/>
              <w:marTop w:val="0"/>
              <w:marBottom w:val="0"/>
              <w:divBdr>
                <w:top w:val="none" w:sz="0" w:space="0" w:color="auto"/>
                <w:left w:val="none" w:sz="0" w:space="0" w:color="auto"/>
                <w:bottom w:val="none" w:sz="0" w:space="0" w:color="auto"/>
                <w:right w:val="none" w:sz="0" w:space="0" w:color="auto"/>
              </w:divBdr>
            </w:div>
            <w:div w:id="431359087">
              <w:marLeft w:val="0"/>
              <w:marRight w:val="0"/>
              <w:marTop w:val="0"/>
              <w:marBottom w:val="0"/>
              <w:divBdr>
                <w:top w:val="none" w:sz="0" w:space="0" w:color="auto"/>
                <w:left w:val="none" w:sz="0" w:space="0" w:color="auto"/>
                <w:bottom w:val="none" w:sz="0" w:space="0" w:color="auto"/>
                <w:right w:val="none" w:sz="0" w:space="0" w:color="auto"/>
              </w:divBdr>
            </w:div>
            <w:div w:id="616833099">
              <w:marLeft w:val="0"/>
              <w:marRight w:val="0"/>
              <w:marTop w:val="0"/>
              <w:marBottom w:val="0"/>
              <w:divBdr>
                <w:top w:val="none" w:sz="0" w:space="0" w:color="auto"/>
                <w:left w:val="none" w:sz="0" w:space="0" w:color="auto"/>
                <w:bottom w:val="none" w:sz="0" w:space="0" w:color="auto"/>
                <w:right w:val="none" w:sz="0" w:space="0" w:color="auto"/>
              </w:divBdr>
            </w:div>
            <w:div w:id="2059470946">
              <w:marLeft w:val="0"/>
              <w:marRight w:val="0"/>
              <w:marTop w:val="0"/>
              <w:marBottom w:val="0"/>
              <w:divBdr>
                <w:top w:val="none" w:sz="0" w:space="0" w:color="auto"/>
                <w:left w:val="none" w:sz="0" w:space="0" w:color="auto"/>
                <w:bottom w:val="none" w:sz="0" w:space="0" w:color="auto"/>
                <w:right w:val="none" w:sz="0" w:space="0" w:color="auto"/>
              </w:divBdr>
            </w:div>
            <w:div w:id="423384614">
              <w:marLeft w:val="0"/>
              <w:marRight w:val="0"/>
              <w:marTop w:val="0"/>
              <w:marBottom w:val="0"/>
              <w:divBdr>
                <w:top w:val="none" w:sz="0" w:space="0" w:color="auto"/>
                <w:left w:val="none" w:sz="0" w:space="0" w:color="auto"/>
                <w:bottom w:val="none" w:sz="0" w:space="0" w:color="auto"/>
                <w:right w:val="none" w:sz="0" w:space="0" w:color="auto"/>
              </w:divBdr>
            </w:div>
            <w:div w:id="86388028">
              <w:marLeft w:val="0"/>
              <w:marRight w:val="0"/>
              <w:marTop w:val="0"/>
              <w:marBottom w:val="0"/>
              <w:divBdr>
                <w:top w:val="none" w:sz="0" w:space="0" w:color="auto"/>
                <w:left w:val="none" w:sz="0" w:space="0" w:color="auto"/>
                <w:bottom w:val="none" w:sz="0" w:space="0" w:color="auto"/>
                <w:right w:val="none" w:sz="0" w:space="0" w:color="auto"/>
              </w:divBdr>
            </w:div>
            <w:div w:id="2135320376">
              <w:marLeft w:val="0"/>
              <w:marRight w:val="0"/>
              <w:marTop w:val="0"/>
              <w:marBottom w:val="0"/>
              <w:divBdr>
                <w:top w:val="none" w:sz="0" w:space="0" w:color="auto"/>
                <w:left w:val="none" w:sz="0" w:space="0" w:color="auto"/>
                <w:bottom w:val="none" w:sz="0" w:space="0" w:color="auto"/>
                <w:right w:val="none" w:sz="0" w:space="0" w:color="auto"/>
              </w:divBdr>
            </w:div>
            <w:div w:id="1720082919">
              <w:marLeft w:val="0"/>
              <w:marRight w:val="0"/>
              <w:marTop w:val="0"/>
              <w:marBottom w:val="0"/>
              <w:divBdr>
                <w:top w:val="none" w:sz="0" w:space="0" w:color="auto"/>
                <w:left w:val="none" w:sz="0" w:space="0" w:color="auto"/>
                <w:bottom w:val="none" w:sz="0" w:space="0" w:color="auto"/>
                <w:right w:val="none" w:sz="0" w:space="0" w:color="auto"/>
              </w:divBdr>
            </w:div>
            <w:div w:id="119230115">
              <w:marLeft w:val="0"/>
              <w:marRight w:val="0"/>
              <w:marTop w:val="0"/>
              <w:marBottom w:val="0"/>
              <w:divBdr>
                <w:top w:val="none" w:sz="0" w:space="0" w:color="auto"/>
                <w:left w:val="none" w:sz="0" w:space="0" w:color="auto"/>
                <w:bottom w:val="none" w:sz="0" w:space="0" w:color="auto"/>
                <w:right w:val="none" w:sz="0" w:space="0" w:color="auto"/>
              </w:divBdr>
            </w:div>
            <w:div w:id="1663003533">
              <w:marLeft w:val="0"/>
              <w:marRight w:val="0"/>
              <w:marTop w:val="0"/>
              <w:marBottom w:val="0"/>
              <w:divBdr>
                <w:top w:val="none" w:sz="0" w:space="0" w:color="auto"/>
                <w:left w:val="none" w:sz="0" w:space="0" w:color="auto"/>
                <w:bottom w:val="none" w:sz="0" w:space="0" w:color="auto"/>
                <w:right w:val="none" w:sz="0" w:space="0" w:color="auto"/>
              </w:divBdr>
            </w:div>
            <w:div w:id="683089610">
              <w:marLeft w:val="0"/>
              <w:marRight w:val="0"/>
              <w:marTop w:val="0"/>
              <w:marBottom w:val="0"/>
              <w:divBdr>
                <w:top w:val="none" w:sz="0" w:space="0" w:color="auto"/>
                <w:left w:val="none" w:sz="0" w:space="0" w:color="auto"/>
                <w:bottom w:val="none" w:sz="0" w:space="0" w:color="auto"/>
                <w:right w:val="none" w:sz="0" w:space="0" w:color="auto"/>
              </w:divBdr>
            </w:div>
            <w:div w:id="1198926624">
              <w:marLeft w:val="0"/>
              <w:marRight w:val="0"/>
              <w:marTop w:val="0"/>
              <w:marBottom w:val="0"/>
              <w:divBdr>
                <w:top w:val="none" w:sz="0" w:space="0" w:color="auto"/>
                <w:left w:val="none" w:sz="0" w:space="0" w:color="auto"/>
                <w:bottom w:val="none" w:sz="0" w:space="0" w:color="auto"/>
                <w:right w:val="none" w:sz="0" w:space="0" w:color="auto"/>
              </w:divBdr>
            </w:div>
            <w:div w:id="128672397">
              <w:marLeft w:val="0"/>
              <w:marRight w:val="0"/>
              <w:marTop w:val="0"/>
              <w:marBottom w:val="0"/>
              <w:divBdr>
                <w:top w:val="none" w:sz="0" w:space="0" w:color="auto"/>
                <w:left w:val="none" w:sz="0" w:space="0" w:color="auto"/>
                <w:bottom w:val="none" w:sz="0" w:space="0" w:color="auto"/>
                <w:right w:val="none" w:sz="0" w:space="0" w:color="auto"/>
              </w:divBdr>
            </w:div>
            <w:div w:id="1578321483">
              <w:marLeft w:val="0"/>
              <w:marRight w:val="0"/>
              <w:marTop w:val="0"/>
              <w:marBottom w:val="0"/>
              <w:divBdr>
                <w:top w:val="none" w:sz="0" w:space="0" w:color="auto"/>
                <w:left w:val="none" w:sz="0" w:space="0" w:color="auto"/>
                <w:bottom w:val="none" w:sz="0" w:space="0" w:color="auto"/>
                <w:right w:val="none" w:sz="0" w:space="0" w:color="auto"/>
              </w:divBdr>
            </w:div>
            <w:div w:id="973608281">
              <w:marLeft w:val="0"/>
              <w:marRight w:val="0"/>
              <w:marTop w:val="0"/>
              <w:marBottom w:val="0"/>
              <w:divBdr>
                <w:top w:val="none" w:sz="0" w:space="0" w:color="auto"/>
                <w:left w:val="none" w:sz="0" w:space="0" w:color="auto"/>
                <w:bottom w:val="none" w:sz="0" w:space="0" w:color="auto"/>
                <w:right w:val="none" w:sz="0" w:space="0" w:color="auto"/>
              </w:divBdr>
            </w:div>
            <w:div w:id="2109036822">
              <w:marLeft w:val="0"/>
              <w:marRight w:val="0"/>
              <w:marTop w:val="0"/>
              <w:marBottom w:val="0"/>
              <w:divBdr>
                <w:top w:val="none" w:sz="0" w:space="0" w:color="auto"/>
                <w:left w:val="none" w:sz="0" w:space="0" w:color="auto"/>
                <w:bottom w:val="none" w:sz="0" w:space="0" w:color="auto"/>
                <w:right w:val="none" w:sz="0" w:space="0" w:color="auto"/>
              </w:divBdr>
            </w:div>
            <w:div w:id="1190026158">
              <w:marLeft w:val="0"/>
              <w:marRight w:val="0"/>
              <w:marTop w:val="0"/>
              <w:marBottom w:val="0"/>
              <w:divBdr>
                <w:top w:val="none" w:sz="0" w:space="0" w:color="auto"/>
                <w:left w:val="none" w:sz="0" w:space="0" w:color="auto"/>
                <w:bottom w:val="none" w:sz="0" w:space="0" w:color="auto"/>
                <w:right w:val="none" w:sz="0" w:space="0" w:color="auto"/>
              </w:divBdr>
            </w:div>
            <w:div w:id="1321691964">
              <w:marLeft w:val="0"/>
              <w:marRight w:val="0"/>
              <w:marTop w:val="0"/>
              <w:marBottom w:val="0"/>
              <w:divBdr>
                <w:top w:val="none" w:sz="0" w:space="0" w:color="auto"/>
                <w:left w:val="none" w:sz="0" w:space="0" w:color="auto"/>
                <w:bottom w:val="none" w:sz="0" w:space="0" w:color="auto"/>
                <w:right w:val="none" w:sz="0" w:space="0" w:color="auto"/>
              </w:divBdr>
            </w:div>
            <w:div w:id="2142652431">
              <w:marLeft w:val="0"/>
              <w:marRight w:val="0"/>
              <w:marTop w:val="0"/>
              <w:marBottom w:val="0"/>
              <w:divBdr>
                <w:top w:val="none" w:sz="0" w:space="0" w:color="auto"/>
                <w:left w:val="none" w:sz="0" w:space="0" w:color="auto"/>
                <w:bottom w:val="none" w:sz="0" w:space="0" w:color="auto"/>
                <w:right w:val="none" w:sz="0" w:space="0" w:color="auto"/>
              </w:divBdr>
            </w:div>
            <w:div w:id="1951354236">
              <w:marLeft w:val="0"/>
              <w:marRight w:val="0"/>
              <w:marTop w:val="0"/>
              <w:marBottom w:val="0"/>
              <w:divBdr>
                <w:top w:val="none" w:sz="0" w:space="0" w:color="auto"/>
                <w:left w:val="none" w:sz="0" w:space="0" w:color="auto"/>
                <w:bottom w:val="none" w:sz="0" w:space="0" w:color="auto"/>
                <w:right w:val="none" w:sz="0" w:space="0" w:color="auto"/>
              </w:divBdr>
            </w:div>
            <w:div w:id="783619734">
              <w:marLeft w:val="0"/>
              <w:marRight w:val="0"/>
              <w:marTop w:val="0"/>
              <w:marBottom w:val="0"/>
              <w:divBdr>
                <w:top w:val="none" w:sz="0" w:space="0" w:color="auto"/>
                <w:left w:val="none" w:sz="0" w:space="0" w:color="auto"/>
                <w:bottom w:val="none" w:sz="0" w:space="0" w:color="auto"/>
                <w:right w:val="none" w:sz="0" w:space="0" w:color="auto"/>
              </w:divBdr>
            </w:div>
            <w:div w:id="2078744714">
              <w:marLeft w:val="0"/>
              <w:marRight w:val="0"/>
              <w:marTop w:val="0"/>
              <w:marBottom w:val="0"/>
              <w:divBdr>
                <w:top w:val="none" w:sz="0" w:space="0" w:color="auto"/>
                <w:left w:val="none" w:sz="0" w:space="0" w:color="auto"/>
                <w:bottom w:val="none" w:sz="0" w:space="0" w:color="auto"/>
                <w:right w:val="none" w:sz="0" w:space="0" w:color="auto"/>
              </w:divBdr>
            </w:div>
            <w:div w:id="1469544963">
              <w:marLeft w:val="0"/>
              <w:marRight w:val="0"/>
              <w:marTop w:val="0"/>
              <w:marBottom w:val="0"/>
              <w:divBdr>
                <w:top w:val="none" w:sz="0" w:space="0" w:color="auto"/>
                <w:left w:val="none" w:sz="0" w:space="0" w:color="auto"/>
                <w:bottom w:val="none" w:sz="0" w:space="0" w:color="auto"/>
                <w:right w:val="none" w:sz="0" w:space="0" w:color="auto"/>
              </w:divBdr>
            </w:div>
            <w:div w:id="1880821859">
              <w:marLeft w:val="0"/>
              <w:marRight w:val="0"/>
              <w:marTop w:val="0"/>
              <w:marBottom w:val="0"/>
              <w:divBdr>
                <w:top w:val="none" w:sz="0" w:space="0" w:color="auto"/>
                <w:left w:val="none" w:sz="0" w:space="0" w:color="auto"/>
                <w:bottom w:val="none" w:sz="0" w:space="0" w:color="auto"/>
                <w:right w:val="none" w:sz="0" w:space="0" w:color="auto"/>
              </w:divBdr>
            </w:div>
            <w:div w:id="532234887">
              <w:marLeft w:val="0"/>
              <w:marRight w:val="0"/>
              <w:marTop w:val="0"/>
              <w:marBottom w:val="0"/>
              <w:divBdr>
                <w:top w:val="none" w:sz="0" w:space="0" w:color="auto"/>
                <w:left w:val="none" w:sz="0" w:space="0" w:color="auto"/>
                <w:bottom w:val="none" w:sz="0" w:space="0" w:color="auto"/>
                <w:right w:val="none" w:sz="0" w:space="0" w:color="auto"/>
              </w:divBdr>
            </w:div>
            <w:div w:id="1069696302">
              <w:marLeft w:val="0"/>
              <w:marRight w:val="0"/>
              <w:marTop w:val="0"/>
              <w:marBottom w:val="0"/>
              <w:divBdr>
                <w:top w:val="none" w:sz="0" w:space="0" w:color="auto"/>
                <w:left w:val="none" w:sz="0" w:space="0" w:color="auto"/>
                <w:bottom w:val="none" w:sz="0" w:space="0" w:color="auto"/>
                <w:right w:val="none" w:sz="0" w:space="0" w:color="auto"/>
              </w:divBdr>
            </w:div>
            <w:div w:id="510533828">
              <w:marLeft w:val="0"/>
              <w:marRight w:val="0"/>
              <w:marTop w:val="0"/>
              <w:marBottom w:val="0"/>
              <w:divBdr>
                <w:top w:val="none" w:sz="0" w:space="0" w:color="auto"/>
                <w:left w:val="none" w:sz="0" w:space="0" w:color="auto"/>
                <w:bottom w:val="none" w:sz="0" w:space="0" w:color="auto"/>
                <w:right w:val="none" w:sz="0" w:space="0" w:color="auto"/>
              </w:divBdr>
            </w:div>
            <w:div w:id="1165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1552">
      <w:bodyDiv w:val="1"/>
      <w:marLeft w:val="0"/>
      <w:marRight w:val="0"/>
      <w:marTop w:val="0"/>
      <w:marBottom w:val="0"/>
      <w:divBdr>
        <w:top w:val="none" w:sz="0" w:space="0" w:color="auto"/>
        <w:left w:val="none" w:sz="0" w:space="0" w:color="auto"/>
        <w:bottom w:val="none" w:sz="0" w:space="0" w:color="auto"/>
        <w:right w:val="none" w:sz="0" w:space="0" w:color="auto"/>
      </w:divBdr>
      <w:divsChild>
        <w:div w:id="1491796194">
          <w:marLeft w:val="0"/>
          <w:marRight w:val="0"/>
          <w:marTop w:val="0"/>
          <w:marBottom w:val="0"/>
          <w:divBdr>
            <w:top w:val="none" w:sz="0" w:space="0" w:color="auto"/>
            <w:left w:val="none" w:sz="0" w:space="0" w:color="auto"/>
            <w:bottom w:val="none" w:sz="0" w:space="0" w:color="auto"/>
            <w:right w:val="none" w:sz="0" w:space="0" w:color="auto"/>
          </w:divBdr>
        </w:div>
        <w:div w:id="1035232548">
          <w:marLeft w:val="0"/>
          <w:marRight w:val="0"/>
          <w:marTop w:val="0"/>
          <w:marBottom w:val="0"/>
          <w:divBdr>
            <w:top w:val="none" w:sz="0" w:space="0" w:color="auto"/>
            <w:left w:val="none" w:sz="0" w:space="0" w:color="auto"/>
            <w:bottom w:val="none" w:sz="0" w:space="0" w:color="auto"/>
            <w:right w:val="none" w:sz="0" w:space="0" w:color="auto"/>
          </w:divBdr>
          <w:divsChild>
            <w:div w:id="1561482962">
              <w:marLeft w:val="0"/>
              <w:marRight w:val="0"/>
              <w:marTop w:val="0"/>
              <w:marBottom w:val="0"/>
              <w:divBdr>
                <w:top w:val="none" w:sz="0" w:space="0" w:color="auto"/>
                <w:left w:val="none" w:sz="0" w:space="0" w:color="auto"/>
                <w:bottom w:val="none" w:sz="0" w:space="0" w:color="auto"/>
                <w:right w:val="none" w:sz="0" w:space="0" w:color="auto"/>
              </w:divBdr>
            </w:div>
            <w:div w:id="1785076336">
              <w:marLeft w:val="0"/>
              <w:marRight w:val="0"/>
              <w:marTop w:val="0"/>
              <w:marBottom w:val="0"/>
              <w:divBdr>
                <w:top w:val="none" w:sz="0" w:space="0" w:color="auto"/>
                <w:left w:val="none" w:sz="0" w:space="0" w:color="auto"/>
                <w:bottom w:val="none" w:sz="0" w:space="0" w:color="auto"/>
                <w:right w:val="none" w:sz="0" w:space="0" w:color="auto"/>
              </w:divBdr>
            </w:div>
          </w:divsChild>
        </w:div>
        <w:div w:id="824854837">
          <w:marLeft w:val="0"/>
          <w:marRight w:val="0"/>
          <w:marTop w:val="0"/>
          <w:marBottom w:val="0"/>
          <w:divBdr>
            <w:top w:val="none" w:sz="0" w:space="0" w:color="auto"/>
            <w:left w:val="none" w:sz="0" w:space="0" w:color="auto"/>
            <w:bottom w:val="none" w:sz="0" w:space="0" w:color="auto"/>
            <w:right w:val="none" w:sz="0" w:space="0" w:color="auto"/>
          </w:divBdr>
        </w:div>
        <w:div w:id="1029796285">
          <w:marLeft w:val="0"/>
          <w:marRight w:val="0"/>
          <w:marTop w:val="0"/>
          <w:marBottom w:val="0"/>
          <w:divBdr>
            <w:top w:val="none" w:sz="0" w:space="0" w:color="auto"/>
            <w:left w:val="none" w:sz="0" w:space="0" w:color="auto"/>
            <w:bottom w:val="none" w:sz="0" w:space="0" w:color="auto"/>
            <w:right w:val="none" w:sz="0" w:space="0" w:color="auto"/>
          </w:divBdr>
          <w:divsChild>
            <w:div w:id="270167238">
              <w:marLeft w:val="0"/>
              <w:marRight w:val="0"/>
              <w:marTop w:val="0"/>
              <w:marBottom w:val="0"/>
              <w:divBdr>
                <w:top w:val="none" w:sz="0" w:space="0" w:color="auto"/>
                <w:left w:val="none" w:sz="0" w:space="0" w:color="auto"/>
                <w:bottom w:val="none" w:sz="0" w:space="0" w:color="auto"/>
                <w:right w:val="none" w:sz="0" w:space="0" w:color="auto"/>
              </w:divBdr>
            </w:div>
            <w:div w:id="418216318">
              <w:marLeft w:val="0"/>
              <w:marRight w:val="0"/>
              <w:marTop w:val="0"/>
              <w:marBottom w:val="0"/>
              <w:divBdr>
                <w:top w:val="none" w:sz="0" w:space="0" w:color="auto"/>
                <w:left w:val="none" w:sz="0" w:space="0" w:color="auto"/>
                <w:bottom w:val="none" w:sz="0" w:space="0" w:color="auto"/>
                <w:right w:val="none" w:sz="0" w:space="0" w:color="auto"/>
              </w:divBdr>
            </w:div>
            <w:div w:id="277611475">
              <w:marLeft w:val="0"/>
              <w:marRight w:val="0"/>
              <w:marTop w:val="0"/>
              <w:marBottom w:val="0"/>
              <w:divBdr>
                <w:top w:val="none" w:sz="0" w:space="0" w:color="auto"/>
                <w:left w:val="none" w:sz="0" w:space="0" w:color="auto"/>
                <w:bottom w:val="none" w:sz="0" w:space="0" w:color="auto"/>
                <w:right w:val="none" w:sz="0" w:space="0" w:color="auto"/>
              </w:divBdr>
            </w:div>
            <w:div w:id="993218922">
              <w:marLeft w:val="0"/>
              <w:marRight w:val="0"/>
              <w:marTop w:val="0"/>
              <w:marBottom w:val="0"/>
              <w:divBdr>
                <w:top w:val="none" w:sz="0" w:space="0" w:color="auto"/>
                <w:left w:val="none" w:sz="0" w:space="0" w:color="auto"/>
                <w:bottom w:val="none" w:sz="0" w:space="0" w:color="auto"/>
                <w:right w:val="none" w:sz="0" w:space="0" w:color="auto"/>
              </w:divBdr>
            </w:div>
            <w:div w:id="1964535007">
              <w:marLeft w:val="0"/>
              <w:marRight w:val="0"/>
              <w:marTop w:val="0"/>
              <w:marBottom w:val="0"/>
              <w:divBdr>
                <w:top w:val="none" w:sz="0" w:space="0" w:color="auto"/>
                <w:left w:val="none" w:sz="0" w:space="0" w:color="auto"/>
                <w:bottom w:val="none" w:sz="0" w:space="0" w:color="auto"/>
                <w:right w:val="none" w:sz="0" w:space="0" w:color="auto"/>
              </w:divBdr>
            </w:div>
            <w:div w:id="1400715836">
              <w:marLeft w:val="0"/>
              <w:marRight w:val="0"/>
              <w:marTop w:val="0"/>
              <w:marBottom w:val="0"/>
              <w:divBdr>
                <w:top w:val="none" w:sz="0" w:space="0" w:color="auto"/>
                <w:left w:val="none" w:sz="0" w:space="0" w:color="auto"/>
                <w:bottom w:val="none" w:sz="0" w:space="0" w:color="auto"/>
                <w:right w:val="none" w:sz="0" w:space="0" w:color="auto"/>
              </w:divBdr>
            </w:div>
            <w:div w:id="856426906">
              <w:marLeft w:val="0"/>
              <w:marRight w:val="0"/>
              <w:marTop w:val="0"/>
              <w:marBottom w:val="0"/>
              <w:divBdr>
                <w:top w:val="none" w:sz="0" w:space="0" w:color="auto"/>
                <w:left w:val="none" w:sz="0" w:space="0" w:color="auto"/>
                <w:bottom w:val="none" w:sz="0" w:space="0" w:color="auto"/>
                <w:right w:val="none" w:sz="0" w:space="0" w:color="auto"/>
              </w:divBdr>
            </w:div>
            <w:div w:id="1721048157">
              <w:marLeft w:val="0"/>
              <w:marRight w:val="0"/>
              <w:marTop w:val="0"/>
              <w:marBottom w:val="0"/>
              <w:divBdr>
                <w:top w:val="none" w:sz="0" w:space="0" w:color="auto"/>
                <w:left w:val="none" w:sz="0" w:space="0" w:color="auto"/>
                <w:bottom w:val="none" w:sz="0" w:space="0" w:color="auto"/>
                <w:right w:val="none" w:sz="0" w:space="0" w:color="auto"/>
              </w:divBdr>
            </w:div>
            <w:div w:id="1018310570">
              <w:marLeft w:val="0"/>
              <w:marRight w:val="0"/>
              <w:marTop w:val="0"/>
              <w:marBottom w:val="0"/>
              <w:divBdr>
                <w:top w:val="none" w:sz="0" w:space="0" w:color="auto"/>
                <w:left w:val="none" w:sz="0" w:space="0" w:color="auto"/>
                <w:bottom w:val="none" w:sz="0" w:space="0" w:color="auto"/>
                <w:right w:val="none" w:sz="0" w:space="0" w:color="auto"/>
              </w:divBdr>
            </w:div>
            <w:div w:id="659773509">
              <w:marLeft w:val="0"/>
              <w:marRight w:val="0"/>
              <w:marTop w:val="0"/>
              <w:marBottom w:val="0"/>
              <w:divBdr>
                <w:top w:val="none" w:sz="0" w:space="0" w:color="auto"/>
                <w:left w:val="none" w:sz="0" w:space="0" w:color="auto"/>
                <w:bottom w:val="none" w:sz="0" w:space="0" w:color="auto"/>
                <w:right w:val="none" w:sz="0" w:space="0" w:color="auto"/>
              </w:divBdr>
            </w:div>
            <w:div w:id="2088266453">
              <w:marLeft w:val="0"/>
              <w:marRight w:val="0"/>
              <w:marTop w:val="0"/>
              <w:marBottom w:val="0"/>
              <w:divBdr>
                <w:top w:val="none" w:sz="0" w:space="0" w:color="auto"/>
                <w:left w:val="none" w:sz="0" w:space="0" w:color="auto"/>
                <w:bottom w:val="none" w:sz="0" w:space="0" w:color="auto"/>
                <w:right w:val="none" w:sz="0" w:space="0" w:color="auto"/>
              </w:divBdr>
            </w:div>
            <w:div w:id="633103490">
              <w:marLeft w:val="0"/>
              <w:marRight w:val="0"/>
              <w:marTop w:val="0"/>
              <w:marBottom w:val="0"/>
              <w:divBdr>
                <w:top w:val="none" w:sz="0" w:space="0" w:color="auto"/>
                <w:left w:val="none" w:sz="0" w:space="0" w:color="auto"/>
                <w:bottom w:val="none" w:sz="0" w:space="0" w:color="auto"/>
                <w:right w:val="none" w:sz="0" w:space="0" w:color="auto"/>
              </w:divBdr>
            </w:div>
            <w:div w:id="1756901780">
              <w:marLeft w:val="0"/>
              <w:marRight w:val="0"/>
              <w:marTop w:val="0"/>
              <w:marBottom w:val="0"/>
              <w:divBdr>
                <w:top w:val="none" w:sz="0" w:space="0" w:color="auto"/>
                <w:left w:val="none" w:sz="0" w:space="0" w:color="auto"/>
                <w:bottom w:val="none" w:sz="0" w:space="0" w:color="auto"/>
                <w:right w:val="none" w:sz="0" w:space="0" w:color="auto"/>
              </w:divBdr>
            </w:div>
            <w:div w:id="28065778">
              <w:marLeft w:val="0"/>
              <w:marRight w:val="0"/>
              <w:marTop w:val="0"/>
              <w:marBottom w:val="0"/>
              <w:divBdr>
                <w:top w:val="none" w:sz="0" w:space="0" w:color="auto"/>
                <w:left w:val="none" w:sz="0" w:space="0" w:color="auto"/>
                <w:bottom w:val="none" w:sz="0" w:space="0" w:color="auto"/>
                <w:right w:val="none" w:sz="0" w:space="0" w:color="auto"/>
              </w:divBdr>
            </w:div>
            <w:div w:id="1191798685">
              <w:marLeft w:val="0"/>
              <w:marRight w:val="0"/>
              <w:marTop w:val="0"/>
              <w:marBottom w:val="0"/>
              <w:divBdr>
                <w:top w:val="none" w:sz="0" w:space="0" w:color="auto"/>
                <w:left w:val="none" w:sz="0" w:space="0" w:color="auto"/>
                <w:bottom w:val="none" w:sz="0" w:space="0" w:color="auto"/>
                <w:right w:val="none" w:sz="0" w:space="0" w:color="auto"/>
              </w:divBdr>
            </w:div>
            <w:div w:id="170024496">
              <w:marLeft w:val="0"/>
              <w:marRight w:val="0"/>
              <w:marTop w:val="0"/>
              <w:marBottom w:val="0"/>
              <w:divBdr>
                <w:top w:val="none" w:sz="0" w:space="0" w:color="auto"/>
                <w:left w:val="none" w:sz="0" w:space="0" w:color="auto"/>
                <w:bottom w:val="none" w:sz="0" w:space="0" w:color="auto"/>
                <w:right w:val="none" w:sz="0" w:space="0" w:color="auto"/>
              </w:divBdr>
            </w:div>
            <w:div w:id="2126726874">
              <w:marLeft w:val="0"/>
              <w:marRight w:val="0"/>
              <w:marTop w:val="0"/>
              <w:marBottom w:val="0"/>
              <w:divBdr>
                <w:top w:val="none" w:sz="0" w:space="0" w:color="auto"/>
                <w:left w:val="none" w:sz="0" w:space="0" w:color="auto"/>
                <w:bottom w:val="none" w:sz="0" w:space="0" w:color="auto"/>
                <w:right w:val="none" w:sz="0" w:space="0" w:color="auto"/>
              </w:divBdr>
            </w:div>
            <w:div w:id="1206484151">
              <w:marLeft w:val="0"/>
              <w:marRight w:val="0"/>
              <w:marTop w:val="0"/>
              <w:marBottom w:val="0"/>
              <w:divBdr>
                <w:top w:val="none" w:sz="0" w:space="0" w:color="auto"/>
                <w:left w:val="none" w:sz="0" w:space="0" w:color="auto"/>
                <w:bottom w:val="none" w:sz="0" w:space="0" w:color="auto"/>
                <w:right w:val="none" w:sz="0" w:space="0" w:color="auto"/>
              </w:divBdr>
            </w:div>
            <w:div w:id="631401746">
              <w:marLeft w:val="0"/>
              <w:marRight w:val="0"/>
              <w:marTop w:val="0"/>
              <w:marBottom w:val="0"/>
              <w:divBdr>
                <w:top w:val="none" w:sz="0" w:space="0" w:color="auto"/>
                <w:left w:val="none" w:sz="0" w:space="0" w:color="auto"/>
                <w:bottom w:val="none" w:sz="0" w:space="0" w:color="auto"/>
                <w:right w:val="none" w:sz="0" w:space="0" w:color="auto"/>
              </w:divBdr>
            </w:div>
            <w:div w:id="1993675279">
              <w:marLeft w:val="0"/>
              <w:marRight w:val="0"/>
              <w:marTop w:val="0"/>
              <w:marBottom w:val="0"/>
              <w:divBdr>
                <w:top w:val="none" w:sz="0" w:space="0" w:color="auto"/>
                <w:left w:val="none" w:sz="0" w:space="0" w:color="auto"/>
                <w:bottom w:val="none" w:sz="0" w:space="0" w:color="auto"/>
                <w:right w:val="none" w:sz="0" w:space="0" w:color="auto"/>
              </w:divBdr>
            </w:div>
            <w:div w:id="1201165829">
              <w:marLeft w:val="0"/>
              <w:marRight w:val="0"/>
              <w:marTop w:val="0"/>
              <w:marBottom w:val="0"/>
              <w:divBdr>
                <w:top w:val="none" w:sz="0" w:space="0" w:color="auto"/>
                <w:left w:val="none" w:sz="0" w:space="0" w:color="auto"/>
                <w:bottom w:val="none" w:sz="0" w:space="0" w:color="auto"/>
                <w:right w:val="none" w:sz="0" w:space="0" w:color="auto"/>
              </w:divBdr>
            </w:div>
            <w:div w:id="510410704">
              <w:marLeft w:val="0"/>
              <w:marRight w:val="0"/>
              <w:marTop w:val="0"/>
              <w:marBottom w:val="0"/>
              <w:divBdr>
                <w:top w:val="none" w:sz="0" w:space="0" w:color="auto"/>
                <w:left w:val="none" w:sz="0" w:space="0" w:color="auto"/>
                <w:bottom w:val="none" w:sz="0" w:space="0" w:color="auto"/>
                <w:right w:val="none" w:sz="0" w:space="0" w:color="auto"/>
              </w:divBdr>
            </w:div>
            <w:div w:id="890532836">
              <w:marLeft w:val="0"/>
              <w:marRight w:val="0"/>
              <w:marTop w:val="0"/>
              <w:marBottom w:val="0"/>
              <w:divBdr>
                <w:top w:val="none" w:sz="0" w:space="0" w:color="auto"/>
                <w:left w:val="none" w:sz="0" w:space="0" w:color="auto"/>
                <w:bottom w:val="none" w:sz="0" w:space="0" w:color="auto"/>
                <w:right w:val="none" w:sz="0" w:space="0" w:color="auto"/>
              </w:divBdr>
            </w:div>
            <w:div w:id="351810757">
              <w:marLeft w:val="0"/>
              <w:marRight w:val="0"/>
              <w:marTop w:val="0"/>
              <w:marBottom w:val="0"/>
              <w:divBdr>
                <w:top w:val="none" w:sz="0" w:space="0" w:color="auto"/>
                <w:left w:val="none" w:sz="0" w:space="0" w:color="auto"/>
                <w:bottom w:val="none" w:sz="0" w:space="0" w:color="auto"/>
                <w:right w:val="none" w:sz="0" w:space="0" w:color="auto"/>
              </w:divBdr>
            </w:div>
            <w:div w:id="311761047">
              <w:marLeft w:val="0"/>
              <w:marRight w:val="0"/>
              <w:marTop w:val="0"/>
              <w:marBottom w:val="0"/>
              <w:divBdr>
                <w:top w:val="none" w:sz="0" w:space="0" w:color="auto"/>
                <w:left w:val="none" w:sz="0" w:space="0" w:color="auto"/>
                <w:bottom w:val="none" w:sz="0" w:space="0" w:color="auto"/>
                <w:right w:val="none" w:sz="0" w:space="0" w:color="auto"/>
              </w:divBdr>
            </w:div>
            <w:div w:id="2035569233">
              <w:marLeft w:val="0"/>
              <w:marRight w:val="0"/>
              <w:marTop w:val="0"/>
              <w:marBottom w:val="0"/>
              <w:divBdr>
                <w:top w:val="none" w:sz="0" w:space="0" w:color="auto"/>
                <w:left w:val="none" w:sz="0" w:space="0" w:color="auto"/>
                <w:bottom w:val="none" w:sz="0" w:space="0" w:color="auto"/>
                <w:right w:val="none" w:sz="0" w:space="0" w:color="auto"/>
              </w:divBdr>
            </w:div>
            <w:div w:id="198859487">
              <w:marLeft w:val="0"/>
              <w:marRight w:val="0"/>
              <w:marTop w:val="0"/>
              <w:marBottom w:val="0"/>
              <w:divBdr>
                <w:top w:val="none" w:sz="0" w:space="0" w:color="auto"/>
                <w:left w:val="none" w:sz="0" w:space="0" w:color="auto"/>
                <w:bottom w:val="none" w:sz="0" w:space="0" w:color="auto"/>
                <w:right w:val="none" w:sz="0" w:space="0" w:color="auto"/>
              </w:divBdr>
            </w:div>
            <w:div w:id="1024207227">
              <w:marLeft w:val="0"/>
              <w:marRight w:val="0"/>
              <w:marTop w:val="0"/>
              <w:marBottom w:val="0"/>
              <w:divBdr>
                <w:top w:val="none" w:sz="0" w:space="0" w:color="auto"/>
                <w:left w:val="none" w:sz="0" w:space="0" w:color="auto"/>
                <w:bottom w:val="none" w:sz="0" w:space="0" w:color="auto"/>
                <w:right w:val="none" w:sz="0" w:space="0" w:color="auto"/>
              </w:divBdr>
            </w:div>
            <w:div w:id="1609965675">
              <w:marLeft w:val="0"/>
              <w:marRight w:val="0"/>
              <w:marTop w:val="0"/>
              <w:marBottom w:val="0"/>
              <w:divBdr>
                <w:top w:val="none" w:sz="0" w:space="0" w:color="auto"/>
                <w:left w:val="none" w:sz="0" w:space="0" w:color="auto"/>
                <w:bottom w:val="none" w:sz="0" w:space="0" w:color="auto"/>
                <w:right w:val="none" w:sz="0" w:space="0" w:color="auto"/>
              </w:divBdr>
            </w:div>
            <w:div w:id="1083184681">
              <w:marLeft w:val="0"/>
              <w:marRight w:val="0"/>
              <w:marTop w:val="0"/>
              <w:marBottom w:val="0"/>
              <w:divBdr>
                <w:top w:val="none" w:sz="0" w:space="0" w:color="auto"/>
                <w:left w:val="none" w:sz="0" w:space="0" w:color="auto"/>
                <w:bottom w:val="none" w:sz="0" w:space="0" w:color="auto"/>
                <w:right w:val="none" w:sz="0" w:space="0" w:color="auto"/>
              </w:divBdr>
            </w:div>
            <w:div w:id="539441485">
              <w:marLeft w:val="0"/>
              <w:marRight w:val="0"/>
              <w:marTop w:val="0"/>
              <w:marBottom w:val="0"/>
              <w:divBdr>
                <w:top w:val="none" w:sz="0" w:space="0" w:color="auto"/>
                <w:left w:val="none" w:sz="0" w:space="0" w:color="auto"/>
                <w:bottom w:val="none" w:sz="0" w:space="0" w:color="auto"/>
                <w:right w:val="none" w:sz="0" w:space="0" w:color="auto"/>
              </w:divBdr>
            </w:div>
            <w:div w:id="1391735349">
              <w:marLeft w:val="0"/>
              <w:marRight w:val="0"/>
              <w:marTop w:val="0"/>
              <w:marBottom w:val="0"/>
              <w:divBdr>
                <w:top w:val="none" w:sz="0" w:space="0" w:color="auto"/>
                <w:left w:val="none" w:sz="0" w:space="0" w:color="auto"/>
                <w:bottom w:val="none" w:sz="0" w:space="0" w:color="auto"/>
                <w:right w:val="none" w:sz="0" w:space="0" w:color="auto"/>
              </w:divBdr>
            </w:div>
            <w:div w:id="551844914">
              <w:marLeft w:val="0"/>
              <w:marRight w:val="0"/>
              <w:marTop w:val="0"/>
              <w:marBottom w:val="0"/>
              <w:divBdr>
                <w:top w:val="none" w:sz="0" w:space="0" w:color="auto"/>
                <w:left w:val="none" w:sz="0" w:space="0" w:color="auto"/>
                <w:bottom w:val="none" w:sz="0" w:space="0" w:color="auto"/>
                <w:right w:val="none" w:sz="0" w:space="0" w:color="auto"/>
              </w:divBdr>
            </w:div>
            <w:div w:id="1116749491">
              <w:marLeft w:val="0"/>
              <w:marRight w:val="0"/>
              <w:marTop w:val="0"/>
              <w:marBottom w:val="0"/>
              <w:divBdr>
                <w:top w:val="none" w:sz="0" w:space="0" w:color="auto"/>
                <w:left w:val="none" w:sz="0" w:space="0" w:color="auto"/>
                <w:bottom w:val="none" w:sz="0" w:space="0" w:color="auto"/>
                <w:right w:val="none" w:sz="0" w:space="0" w:color="auto"/>
              </w:divBdr>
            </w:div>
            <w:div w:id="2108573930">
              <w:marLeft w:val="0"/>
              <w:marRight w:val="0"/>
              <w:marTop w:val="0"/>
              <w:marBottom w:val="0"/>
              <w:divBdr>
                <w:top w:val="none" w:sz="0" w:space="0" w:color="auto"/>
                <w:left w:val="none" w:sz="0" w:space="0" w:color="auto"/>
                <w:bottom w:val="none" w:sz="0" w:space="0" w:color="auto"/>
                <w:right w:val="none" w:sz="0" w:space="0" w:color="auto"/>
              </w:divBdr>
            </w:div>
            <w:div w:id="1415080649">
              <w:marLeft w:val="0"/>
              <w:marRight w:val="0"/>
              <w:marTop w:val="0"/>
              <w:marBottom w:val="0"/>
              <w:divBdr>
                <w:top w:val="none" w:sz="0" w:space="0" w:color="auto"/>
                <w:left w:val="none" w:sz="0" w:space="0" w:color="auto"/>
                <w:bottom w:val="none" w:sz="0" w:space="0" w:color="auto"/>
                <w:right w:val="none" w:sz="0" w:space="0" w:color="auto"/>
              </w:divBdr>
            </w:div>
            <w:div w:id="1082415413">
              <w:marLeft w:val="0"/>
              <w:marRight w:val="0"/>
              <w:marTop w:val="0"/>
              <w:marBottom w:val="0"/>
              <w:divBdr>
                <w:top w:val="none" w:sz="0" w:space="0" w:color="auto"/>
                <w:left w:val="none" w:sz="0" w:space="0" w:color="auto"/>
                <w:bottom w:val="none" w:sz="0" w:space="0" w:color="auto"/>
                <w:right w:val="none" w:sz="0" w:space="0" w:color="auto"/>
              </w:divBdr>
            </w:div>
            <w:div w:id="1948930406">
              <w:marLeft w:val="0"/>
              <w:marRight w:val="0"/>
              <w:marTop w:val="0"/>
              <w:marBottom w:val="0"/>
              <w:divBdr>
                <w:top w:val="none" w:sz="0" w:space="0" w:color="auto"/>
                <w:left w:val="none" w:sz="0" w:space="0" w:color="auto"/>
                <w:bottom w:val="none" w:sz="0" w:space="0" w:color="auto"/>
                <w:right w:val="none" w:sz="0" w:space="0" w:color="auto"/>
              </w:divBdr>
            </w:div>
            <w:div w:id="1318265395">
              <w:marLeft w:val="0"/>
              <w:marRight w:val="0"/>
              <w:marTop w:val="0"/>
              <w:marBottom w:val="0"/>
              <w:divBdr>
                <w:top w:val="none" w:sz="0" w:space="0" w:color="auto"/>
                <w:left w:val="none" w:sz="0" w:space="0" w:color="auto"/>
                <w:bottom w:val="none" w:sz="0" w:space="0" w:color="auto"/>
                <w:right w:val="none" w:sz="0" w:space="0" w:color="auto"/>
              </w:divBdr>
            </w:div>
            <w:div w:id="62071358">
              <w:marLeft w:val="0"/>
              <w:marRight w:val="0"/>
              <w:marTop w:val="0"/>
              <w:marBottom w:val="0"/>
              <w:divBdr>
                <w:top w:val="none" w:sz="0" w:space="0" w:color="auto"/>
                <w:left w:val="none" w:sz="0" w:space="0" w:color="auto"/>
                <w:bottom w:val="none" w:sz="0" w:space="0" w:color="auto"/>
                <w:right w:val="none" w:sz="0" w:space="0" w:color="auto"/>
              </w:divBdr>
            </w:div>
            <w:div w:id="809515799">
              <w:marLeft w:val="0"/>
              <w:marRight w:val="0"/>
              <w:marTop w:val="0"/>
              <w:marBottom w:val="0"/>
              <w:divBdr>
                <w:top w:val="none" w:sz="0" w:space="0" w:color="auto"/>
                <w:left w:val="none" w:sz="0" w:space="0" w:color="auto"/>
                <w:bottom w:val="none" w:sz="0" w:space="0" w:color="auto"/>
                <w:right w:val="none" w:sz="0" w:space="0" w:color="auto"/>
              </w:divBdr>
            </w:div>
            <w:div w:id="150291433">
              <w:marLeft w:val="0"/>
              <w:marRight w:val="0"/>
              <w:marTop w:val="0"/>
              <w:marBottom w:val="0"/>
              <w:divBdr>
                <w:top w:val="none" w:sz="0" w:space="0" w:color="auto"/>
                <w:left w:val="none" w:sz="0" w:space="0" w:color="auto"/>
                <w:bottom w:val="none" w:sz="0" w:space="0" w:color="auto"/>
                <w:right w:val="none" w:sz="0" w:space="0" w:color="auto"/>
              </w:divBdr>
            </w:div>
            <w:div w:id="1585065635">
              <w:marLeft w:val="0"/>
              <w:marRight w:val="0"/>
              <w:marTop w:val="0"/>
              <w:marBottom w:val="0"/>
              <w:divBdr>
                <w:top w:val="none" w:sz="0" w:space="0" w:color="auto"/>
                <w:left w:val="none" w:sz="0" w:space="0" w:color="auto"/>
                <w:bottom w:val="none" w:sz="0" w:space="0" w:color="auto"/>
                <w:right w:val="none" w:sz="0" w:space="0" w:color="auto"/>
              </w:divBdr>
            </w:div>
            <w:div w:id="1129786407">
              <w:marLeft w:val="0"/>
              <w:marRight w:val="0"/>
              <w:marTop w:val="0"/>
              <w:marBottom w:val="0"/>
              <w:divBdr>
                <w:top w:val="none" w:sz="0" w:space="0" w:color="auto"/>
                <w:left w:val="none" w:sz="0" w:space="0" w:color="auto"/>
                <w:bottom w:val="none" w:sz="0" w:space="0" w:color="auto"/>
                <w:right w:val="none" w:sz="0" w:space="0" w:color="auto"/>
              </w:divBdr>
            </w:div>
            <w:div w:id="1456022136">
              <w:marLeft w:val="0"/>
              <w:marRight w:val="0"/>
              <w:marTop w:val="0"/>
              <w:marBottom w:val="0"/>
              <w:divBdr>
                <w:top w:val="none" w:sz="0" w:space="0" w:color="auto"/>
                <w:left w:val="none" w:sz="0" w:space="0" w:color="auto"/>
                <w:bottom w:val="none" w:sz="0" w:space="0" w:color="auto"/>
                <w:right w:val="none" w:sz="0" w:space="0" w:color="auto"/>
              </w:divBdr>
            </w:div>
            <w:div w:id="1604142031">
              <w:marLeft w:val="0"/>
              <w:marRight w:val="0"/>
              <w:marTop w:val="0"/>
              <w:marBottom w:val="0"/>
              <w:divBdr>
                <w:top w:val="none" w:sz="0" w:space="0" w:color="auto"/>
                <w:left w:val="none" w:sz="0" w:space="0" w:color="auto"/>
                <w:bottom w:val="none" w:sz="0" w:space="0" w:color="auto"/>
                <w:right w:val="none" w:sz="0" w:space="0" w:color="auto"/>
              </w:divBdr>
            </w:div>
            <w:div w:id="2045789966">
              <w:marLeft w:val="0"/>
              <w:marRight w:val="0"/>
              <w:marTop w:val="0"/>
              <w:marBottom w:val="0"/>
              <w:divBdr>
                <w:top w:val="none" w:sz="0" w:space="0" w:color="auto"/>
                <w:left w:val="none" w:sz="0" w:space="0" w:color="auto"/>
                <w:bottom w:val="none" w:sz="0" w:space="0" w:color="auto"/>
                <w:right w:val="none" w:sz="0" w:space="0" w:color="auto"/>
              </w:divBdr>
            </w:div>
            <w:div w:id="311720508">
              <w:marLeft w:val="0"/>
              <w:marRight w:val="0"/>
              <w:marTop w:val="0"/>
              <w:marBottom w:val="0"/>
              <w:divBdr>
                <w:top w:val="none" w:sz="0" w:space="0" w:color="auto"/>
                <w:left w:val="none" w:sz="0" w:space="0" w:color="auto"/>
                <w:bottom w:val="none" w:sz="0" w:space="0" w:color="auto"/>
                <w:right w:val="none" w:sz="0" w:space="0" w:color="auto"/>
              </w:divBdr>
            </w:div>
            <w:div w:id="5982146">
              <w:marLeft w:val="0"/>
              <w:marRight w:val="0"/>
              <w:marTop w:val="0"/>
              <w:marBottom w:val="0"/>
              <w:divBdr>
                <w:top w:val="none" w:sz="0" w:space="0" w:color="auto"/>
                <w:left w:val="none" w:sz="0" w:space="0" w:color="auto"/>
                <w:bottom w:val="none" w:sz="0" w:space="0" w:color="auto"/>
                <w:right w:val="none" w:sz="0" w:space="0" w:color="auto"/>
              </w:divBdr>
            </w:div>
            <w:div w:id="1763914350">
              <w:marLeft w:val="0"/>
              <w:marRight w:val="0"/>
              <w:marTop w:val="0"/>
              <w:marBottom w:val="0"/>
              <w:divBdr>
                <w:top w:val="none" w:sz="0" w:space="0" w:color="auto"/>
                <w:left w:val="none" w:sz="0" w:space="0" w:color="auto"/>
                <w:bottom w:val="none" w:sz="0" w:space="0" w:color="auto"/>
                <w:right w:val="none" w:sz="0" w:space="0" w:color="auto"/>
              </w:divBdr>
            </w:div>
            <w:div w:id="859783594">
              <w:marLeft w:val="0"/>
              <w:marRight w:val="0"/>
              <w:marTop w:val="0"/>
              <w:marBottom w:val="0"/>
              <w:divBdr>
                <w:top w:val="none" w:sz="0" w:space="0" w:color="auto"/>
                <w:left w:val="none" w:sz="0" w:space="0" w:color="auto"/>
                <w:bottom w:val="none" w:sz="0" w:space="0" w:color="auto"/>
                <w:right w:val="none" w:sz="0" w:space="0" w:color="auto"/>
              </w:divBdr>
            </w:div>
            <w:div w:id="541598648">
              <w:marLeft w:val="0"/>
              <w:marRight w:val="0"/>
              <w:marTop w:val="0"/>
              <w:marBottom w:val="0"/>
              <w:divBdr>
                <w:top w:val="none" w:sz="0" w:space="0" w:color="auto"/>
                <w:left w:val="none" w:sz="0" w:space="0" w:color="auto"/>
                <w:bottom w:val="none" w:sz="0" w:space="0" w:color="auto"/>
                <w:right w:val="none" w:sz="0" w:space="0" w:color="auto"/>
              </w:divBdr>
            </w:div>
            <w:div w:id="1793162946">
              <w:marLeft w:val="0"/>
              <w:marRight w:val="0"/>
              <w:marTop w:val="0"/>
              <w:marBottom w:val="0"/>
              <w:divBdr>
                <w:top w:val="none" w:sz="0" w:space="0" w:color="auto"/>
                <w:left w:val="none" w:sz="0" w:space="0" w:color="auto"/>
                <w:bottom w:val="none" w:sz="0" w:space="0" w:color="auto"/>
                <w:right w:val="none" w:sz="0" w:space="0" w:color="auto"/>
              </w:divBdr>
            </w:div>
            <w:div w:id="192812632">
              <w:marLeft w:val="0"/>
              <w:marRight w:val="0"/>
              <w:marTop w:val="0"/>
              <w:marBottom w:val="0"/>
              <w:divBdr>
                <w:top w:val="none" w:sz="0" w:space="0" w:color="auto"/>
                <w:left w:val="none" w:sz="0" w:space="0" w:color="auto"/>
                <w:bottom w:val="none" w:sz="0" w:space="0" w:color="auto"/>
                <w:right w:val="none" w:sz="0" w:space="0" w:color="auto"/>
              </w:divBdr>
            </w:div>
            <w:div w:id="703017064">
              <w:marLeft w:val="0"/>
              <w:marRight w:val="0"/>
              <w:marTop w:val="0"/>
              <w:marBottom w:val="0"/>
              <w:divBdr>
                <w:top w:val="none" w:sz="0" w:space="0" w:color="auto"/>
                <w:left w:val="none" w:sz="0" w:space="0" w:color="auto"/>
                <w:bottom w:val="none" w:sz="0" w:space="0" w:color="auto"/>
                <w:right w:val="none" w:sz="0" w:space="0" w:color="auto"/>
              </w:divBdr>
            </w:div>
            <w:div w:id="510266068">
              <w:marLeft w:val="0"/>
              <w:marRight w:val="0"/>
              <w:marTop w:val="0"/>
              <w:marBottom w:val="0"/>
              <w:divBdr>
                <w:top w:val="none" w:sz="0" w:space="0" w:color="auto"/>
                <w:left w:val="none" w:sz="0" w:space="0" w:color="auto"/>
                <w:bottom w:val="none" w:sz="0" w:space="0" w:color="auto"/>
                <w:right w:val="none" w:sz="0" w:space="0" w:color="auto"/>
              </w:divBdr>
            </w:div>
            <w:div w:id="2093426232">
              <w:marLeft w:val="0"/>
              <w:marRight w:val="0"/>
              <w:marTop w:val="0"/>
              <w:marBottom w:val="0"/>
              <w:divBdr>
                <w:top w:val="none" w:sz="0" w:space="0" w:color="auto"/>
                <w:left w:val="none" w:sz="0" w:space="0" w:color="auto"/>
                <w:bottom w:val="none" w:sz="0" w:space="0" w:color="auto"/>
                <w:right w:val="none" w:sz="0" w:space="0" w:color="auto"/>
              </w:divBdr>
            </w:div>
            <w:div w:id="1276906792">
              <w:marLeft w:val="0"/>
              <w:marRight w:val="0"/>
              <w:marTop w:val="0"/>
              <w:marBottom w:val="0"/>
              <w:divBdr>
                <w:top w:val="none" w:sz="0" w:space="0" w:color="auto"/>
                <w:left w:val="none" w:sz="0" w:space="0" w:color="auto"/>
                <w:bottom w:val="none" w:sz="0" w:space="0" w:color="auto"/>
                <w:right w:val="none" w:sz="0" w:space="0" w:color="auto"/>
              </w:divBdr>
            </w:div>
            <w:div w:id="1288047605">
              <w:marLeft w:val="0"/>
              <w:marRight w:val="0"/>
              <w:marTop w:val="0"/>
              <w:marBottom w:val="0"/>
              <w:divBdr>
                <w:top w:val="none" w:sz="0" w:space="0" w:color="auto"/>
                <w:left w:val="none" w:sz="0" w:space="0" w:color="auto"/>
                <w:bottom w:val="none" w:sz="0" w:space="0" w:color="auto"/>
                <w:right w:val="none" w:sz="0" w:space="0" w:color="auto"/>
              </w:divBdr>
            </w:div>
            <w:div w:id="1407651022">
              <w:marLeft w:val="0"/>
              <w:marRight w:val="0"/>
              <w:marTop w:val="0"/>
              <w:marBottom w:val="0"/>
              <w:divBdr>
                <w:top w:val="none" w:sz="0" w:space="0" w:color="auto"/>
                <w:left w:val="none" w:sz="0" w:space="0" w:color="auto"/>
                <w:bottom w:val="none" w:sz="0" w:space="0" w:color="auto"/>
                <w:right w:val="none" w:sz="0" w:space="0" w:color="auto"/>
              </w:divBdr>
            </w:div>
            <w:div w:id="1341199143">
              <w:marLeft w:val="0"/>
              <w:marRight w:val="0"/>
              <w:marTop w:val="0"/>
              <w:marBottom w:val="0"/>
              <w:divBdr>
                <w:top w:val="none" w:sz="0" w:space="0" w:color="auto"/>
                <w:left w:val="none" w:sz="0" w:space="0" w:color="auto"/>
                <w:bottom w:val="none" w:sz="0" w:space="0" w:color="auto"/>
                <w:right w:val="none" w:sz="0" w:space="0" w:color="auto"/>
              </w:divBdr>
            </w:div>
            <w:div w:id="1544639620">
              <w:marLeft w:val="0"/>
              <w:marRight w:val="0"/>
              <w:marTop w:val="0"/>
              <w:marBottom w:val="0"/>
              <w:divBdr>
                <w:top w:val="none" w:sz="0" w:space="0" w:color="auto"/>
                <w:left w:val="none" w:sz="0" w:space="0" w:color="auto"/>
                <w:bottom w:val="none" w:sz="0" w:space="0" w:color="auto"/>
                <w:right w:val="none" w:sz="0" w:space="0" w:color="auto"/>
              </w:divBdr>
            </w:div>
            <w:div w:id="1908031487">
              <w:marLeft w:val="0"/>
              <w:marRight w:val="0"/>
              <w:marTop w:val="0"/>
              <w:marBottom w:val="0"/>
              <w:divBdr>
                <w:top w:val="none" w:sz="0" w:space="0" w:color="auto"/>
                <w:left w:val="none" w:sz="0" w:space="0" w:color="auto"/>
                <w:bottom w:val="none" w:sz="0" w:space="0" w:color="auto"/>
                <w:right w:val="none" w:sz="0" w:space="0" w:color="auto"/>
              </w:divBdr>
            </w:div>
            <w:div w:id="864245226">
              <w:marLeft w:val="0"/>
              <w:marRight w:val="0"/>
              <w:marTop w:val="0"/>
              <w:marBottom w:val="0"/>
              <w:divBdr>
                <w:top w:val="none" w:sz="0" w:space="0" w:color="auto"/>
                <w:left w:val="none" w:sz="0" w:space="0" w:color="auto"/>
                <w:bottom w:val="none" w:sz="0" w:space="0" w:color="auto"/>
                <w:right w:val="none" w:sz="0" w:space="0" w:color="auto"/>
              </w:divBdr>
            </w:div>
            <w:div w:id="100228386">
              <w:marLeft w:val="0"/>
              <w:marRight w:val="0"/>
              <w:marTop w:val="0"/>
              <w:marBottom w:val="0"/>
              <w:divBdr>
                <w:top w:val="none" w:sz="0" w:space="0" w:color="auto"/>
                <w:left w:val="none" w:sz="0" w:space="0" w:color="auto"/>
                <w:bottom w:val="none" w:sz="0" w:space="0" w:color="auto"/>
                <w:right w:val="none" w:sz="0" w:space="0" w:color="auto"/>
              </w:divBdr>
            </w:div>
            <w:div w:id="165245716">
              <w:marLeft w:val="0"/>
              <w:marRight w:val="0"/>
              <w:marTop w:val="0"/>
              <w:marBottom w:val="0"/>
              <w:divBdr>
                <w:top w:val="none" w:sz="0" w:space="0" w:color="auto"/>
                <w:left w:val="none" w:sz="0" w:space="0" w:color="auto"/>
                <w:bottom w:val="none" w:sz="0" w:space="0" w:color="auto"/>
                <w:right w:val="none" w:sz="0" w:space="0" w:color="auto"/>
              </w:divBdr>
            </w:div>
            <w:div w:id="1695954631">
              <w:marLeft w:val="0"/>
              <w:marRight w:val="0"/>
              <w:marTop w:val="0"/>
              <w:marBottom w:val="0"/>
              <w:divBdr>
                <w:top w:val="none" w:sz="0" w:space="0" w:color="auto"/>
                <w:left w:val="none" w:sz="0" w:space="0" w:color="auto"/>
                <w:bottom w:val="none" w:sz="0" w:space="0" w:color="auto"/>
                <w:right w:val="none" w:sz="0" w:space="0" w:color="auto"/>
              </w:divBdr>
            </w:div>
            <w:div w:id="444428480">
              <w:marLeft w:val="0"/>
              <w:marRight w:val="0"/>
              <w:marTop w:val="0"/>
              <w:marBottom w:val="0"/>
              <w:divBdr>
                <w:top w:val="none" w:sz="0" w:space="0" w:color="auto"/>
                <w:left w:val="none" w:sz="0" w:space="0" w:color="auto"/>
                <w:bottom w:val="none" w:sz="0" w:space="0" w:color="auto"/>
                <w:right w:val="none" w:sz="0" w:space="0" w:color="auto"/>
              </w:divBdr>
            </w:div>
            <w:div w:id="276300278">
              <w:marLeft w:val="0"/>
              <w:marRight w:val="0"/>
              <w:marTop w:val="0"/>
              <w:marBottom w:val="0"/>
              <w:divBdr>
                <w:top w:val="none" w:sz="0" w:space="0" w:color="auto"/>
                <w:left w:val="none" w:sz="0" w:space="0" w:color="auto"/>
                <w:bottom w:val="none" w:sz="0" w:space="0" w:color="auto"/>
                <w:right w:val="none" w:sz="0" w:space="0" w:color="auto"/>
              </w:divBdr>
            </w:div>
            <w:div w:id="1252273142">
              <w:marLeft w:val="0"/>
              <w:marRight w:val="0"/>
              <w:marTop w:val="0"/>
              <w:marBottom w:val="0"/>
              <w:divBdr>
                <w:top w:val="none" w:sz="0" w:space="0" w:color="auto"/>
                <w:left w:val="none" w:sz="0" w:space="0" w:color="auto"/>
                <w:bottom w:val="none" w:sz="0" w:space="0" w:color="auto"/>
                <w:right w:val="none" w:sz="0" w:space="0" w:color="auto"/>
              </w:divBdr>
            </w:div>
            <w:div w:id="89938664">
              <w:marLeft w:val="0"/>
              <w:marRight w:val="0"/>
              <w:marTop w:val="0"/>
              <w:marBottom w:val="0"/>
              <w:divBdr>
                <w:top w:val="none" w:sz="0" w:space="0" w:color="auto"/>
                <w:left w:val="none" w:sz="0" w:space="0" w:color="auto"/>
                <w:bottom w:val="none" w:sz="0" w:space="0" w:color="auto"/>
                <w:right w:val="none" w:sz="0" w:space="0" w:color="auto"/>
              </w:divBdr>
            </w:div>
            <w:div w:id="744424895">
              <w:marLeft w:val="0"/>
              <w:marRight w:val="0"/>
              <w:marTop w:val="0"/>
              <w:marBottom w:val="0"/>
              <w:divBdr>
                <w:top w:val="none" w:sz="0" w:space="0" w:color="auto"/>
                <w:left w:val="none" w:sz="0" w:space="0" w:color="auto"/>
                <w:bottom w:val="none" w:sz="0" w:space="0" w:color="auto"/>
                <w:right w:val="none" w:sz="0" w:space="0" w:color="auto"/>
              </w:divBdr>
            </w:div>
            <w:div w:id="1866668716">
              <w:marLeft w:val="0"/>
              <w:marRight w:val="0"/>
              <w:marTop w:val="0"/>
              <w:marBottom w:val="0"/>
              <w:divBdr>
                <w:top w:val="none" w:sz="0" w:space="0" w:color="auto"/>
                <w:left w:val="none" w:sz="0" w:space="0" w:color="auto"/>
                <w:bottom w:val="none" w:sz="0" w:space="0" w:color="auto"/>
                <w:right w:val="none" w:sz="0" w:space="0" w:color="auto"/>
              </w:divBdr>
            </w:div>
            <w:div w:id="1192114005">
              <w:marLeft w:val="0"/>
              <w:marRight w:val="0"/>
              <w:marTop w:val="0"/>
              <w:marBottom w:val="0"/>
              <w:divBdr>
                <w:top w:val="none" w:sz="0" w:space="0" w:color="auto"/>
                <w:left w:val="none" w:sz="0" w:space="0" w:color="auto"/>
                <w:bottom w:val="none" w:sz="0" w:space="0" w:color="auto"/>
                <w:right w:val="none" w:sz="0" w:space="0" w:color="auto"/>
              </w:divBdr>
            </w:div>
            <w:div w:id="1481117738">
              <w:marLeft w:val="0"/>
              <w:marRight w:val="0"/>
              <w:marTop w:val="0"/>
              <w:marBottom w:val="0"/>
              <w:divBdr>
                <w:top w:val="none" w:sz="0" w:space="0" w:color="auto"/>
                <w:left w:val="none" w:sz="0" w:space="0" w:color="auto"/>
                <w:bottom w:val="none" w:sz="0" w:space="0" w:color="auto"/>
                <w:right w:val="none" w:sz="0" w:space="0" w:color="auto"/>
              </w:divBdr>
            </w:div>
            <w:div w:id="883252628">
              <w:marLeft w:val="0"/>
              <w:marRight w:val="0"/>
              <w:marTop w:val="0"/>
              <w:marBottom w:val="0"/>
              <w:divBdr>
                <w:top w:val="none" w:sz="0" w:space="0" w:color="auto"/>
                <w:left w:val="none" w:sz="0" w:space="0" w:color="auto"/>
                <w:bottom w:val="none" w:sz="0" w:space="0" w:color="auto"/>
                <w:right w:val="none" w:sz="0" w:space="0" w:color="auto"/>
              </w:divBdr>
            </w:div>
            <w:div w:id="453839078">
              <w:marLeft w:val="0"/>
              <w:marRight w:val="0"/>
              <w:marTop w:val="0"/>
              <w:marBottom w:val="0"/>
              <w:divBdr>
                <w:top w:val="none" w:sz="0" w:space="0" w:color="auto"/>
                <w:left w:val="none" w:sz="0" w:space="0" w:color="auto"/>
                <w:bottom w:val="none" w:sz="0" w:space="0" w:color="auto"/>
                <w:right w:val="none" w:sz="0" w:space="0" w:color="auto"/>
              </w:divBdr>
            </w:div>
            <w:div w:id="1493646360">
              <w:marLeft w:val="0"/>
              <w:marRight w:val="0"/>
              <w:marTop w:val="0"/>
              <w:marBottom w:val="0"/>
              <w:divBdr>
                <w:top w:val="none" w:sz="0" w:space="0" w:color="auto"/>
                <w:left w:val="none" w:sz="0" w:space="0" w:color="auto"/>
                <w:bottom w:val="none" w:sz="0" w:space="0" w:color="auto"/>
                <w:right w:val="none" w:sz="0" w:space="0" w:color="auto"/>
              </w:divBdr>
            </w:div>
            <w:div w:id="2086755043">
              <w:marLeft w:val="0"/>
              <w:marRight w:val="0"/>
              <w:marTop w:val="0"/>
              <w:marBottom w:val="0"/>
              <w:divBdr>
                <w:top w:val="none" w:sz="0" w:space="0" w:color="auto"/>
                <w:left w:val="none" w:sz="0" w:space="0" w:color="auto"/>
                <w:bottom w:val="none" w:sz="0" w:space="0" w:color="auto"/>
                <w:right w:val="none" w:sz="0" w:space="0" w:color="auto"/>
              </w:divBdr>
            </w:div>
            <w:div w:id="1438525353">
              <w:marLeft w:val="0"/>
              <w:marRight w:val="0"/>
              <w:marTop w:val="0"/>
              <w:marBottom w:val="0"/>
              <w:divBdr>
                <w:top w:val="none" w:sz="0" w:space="0" w:color="auto"/>
                <w:left w:val="none" w:sz="0" w:space="0" w:color="auto"/>
                <w:bottom w:val="none" w:sz="0" w:space="0" w:color="auto"/>
                <w:right w:val="none" w:sz="0" w:space="0" w:color="auto"/>
              </w:divBdr>
            </w:div>
            <w:div w:id="304629534">
              <w:marLeft w:val="0"/>
              <w:marRight w:val="0"/>
              <w:marTop w:val="0"/>
              <w:marBottom w:val="0"/>
              <w:divBdr>
                <w:top w:val="none" w:sz="0" w:space="0" w:color="auto"/>
                <w:left w:val="none" w:sz="0" w:space="0" w:color="auto"/>
                <w:bottom w:val="none" w:sz="0" w:space="0" w:color="auto"/>
                <w:right w:val="none" w:sz="0" w:space="0" w:color="auto"/>
              </w:divBdr>
            </w:div>
            <w:div w:id="1996882200">
              <w:marLeft w:val="0"/>
              <w:marRight w:val="0"/>
              <w:marTop w:val="0"/>
              <w:marBottom w:val="0"/>
              <w:divBdr>
                <w:top w:val="none" w:sz="0" w:space="0" w:color="auto"/>
                <w:left w:val="none" w:sz="0" w:space="0" w:color="auto"/>
                <w:bottom w:val="none" w:sz="0" w:space="0" w:color="auto"/>
                <w:right w:val="none" w:sz="0" w:space="0" w:color="auto"/>
              </w:divBdr>
            </w:div>
            <w:div w:id="174731503">
              <w:marLeft w:val="0"/>
              <w:marRight w:val="0"/>
              <w:marTop w:val="0"/>
              <w:marBottom w:val="0"/>
              <w:divBdr>
                <w:top w:val="none" w:sz="0" w:space="0" w:color="auto"/>
                <w:left w:val="none" w:sz="0" w:space="0" w:color="auto"/>
                <w:bottom w:val="none" w:sz="0" w:space="0" w:color="auto"/>
                <w:right w:val="none" w:sz="0" w:space="0" w:color="auto"/>
              </w:divBdr>
            </w:div>
            <w:div w:id="1557813517">
              <w:marLeft w:val="0"/>
              <w:marRight w:val="0"/>
              <w:marTop w:val="0"/>
              <w:marBottom w:val="0"/>
              <w:divBdr>
                <w:top w:val="none" w:sz="0" w:space="0" w:color="auto"/>
                <w:left w:val="none" w:sz="0" w:space="0" w:color="auto"/>
                <w:bottom w:val="none" w:sz="0" w:space="0" w:color="auto"/>
                <w:right w:val="none" w:sz="0" w:space="0" w:color="auto"/>
              </w:divBdr>
            </w:div>
            <w:div w:id="1934240163">
              <w:marLeft w:val="0"/>
              <w:marRight w:val="0"/>
              <w:marTop w:val="0"/>
              <w:marBottom w:val="0"/>
              <w:divBdr>
                <w:top w:val="none" w:sz="0" w:space="0" w:color="auto"/>
                <w:left w:val="none" w:sz="0" w:space="0" w:color="auto"/>
                <w:bottom w:val="none" w:sz="0" w:space="0" w:color="auto"/>
                <w:right w:val="none" w:sz="0" w:space="0" w:color="auto"/>
              </w:divBdr>
            </w:div>
            <w:div w:id="1697001094">
              <w:marLeft w:val="0"/>
              <w:marRight w:val="0"/>
              <w:marTop w:val="0"/>
              <w:marBottom w:val="0"/>
              <w:divBdr>
                <w:top w:val="none" w:sz="0" w:space="0" w:color="auto"/>
                <w:left w:val="none" w:sz="0" w:space="0" w:color="auto"/>
                <w:bottom w:val="none" w:sz="0" w:space="0" w:color="auto"/>
                <w:right w:val="none" w:sz="0" w:space="0" w:color="auto"/>
              </w:divBdr>
            </w:div>
            <w:div w:id="1411659789">
              <w:marLeft w:val="0"/>
              <w:marRight w:val="0"/>
              <w:marTop w:val="0"/>
              <w:marBottom w:val="0"/>
              <w:divBdr>
                <w:top w:val="none" w:sz="0" w:space="0" w:color="auto"/>
                <w:left w:val="none" w:sz="0" w:space="0" w:color="auto"/>
                <w:bottom w:val="none" w:sz="0" w:space="0" w:color="auto"/>
                <w:right w:val="none" w:sz="0" w:space="0" w:color="auto"/>
              </w:divBdr>
            </w:div>
            <w:div w:id="1503931898">
              <w:marLeft w:val="0"/>
              <w:marRight w:val="0"/>
              <w:marTop w:val="0"/>
              <w:marBottom w:val="0"/>
              <w:divBdr>
                <w:top w:val="none" w:sz="0" w:space="0" w:color="auto"/>
                <w:left w:val="none" w:sz="0" w:space="0" w:color="auto"/>
                <w:bottom w:val="none" w:sz="0" w:space="0" w:color="auto"/>
                <w:right w:val="none" w:sz="0" w:space="0" w:color="auto"/>
              </w:divBdr>
            </w:div>
            <w:div w:id="1567108298">
              <w:marLeft w:val="0"/>
              <w:marRight w:val="0"/>
              <w:marTop w:val="0"/>
              <w:marBottom w:val="0"/>
              <w:divBdr>
                <w:top w:val="none" w:sz="0" w:space="0" w:color="auto"/>
                <w:left w:val="none" w:sz="0" w:space="0" w:color="auto"/>
                <w:bottom w:val="none" w:sz="0" w:space="0" w:color="auto"/>
                <w:right w:val="none" w:sz="0" w:space="0" w:color="auto"/>
              </w:divBdr>
            </w:div>
            <w:div w:id="1277983138">
              <w:marLeft w:val="0"/>
              <w:marRight w:val="0"/>
              <w:marTop w:val="0"/>
              <w:marBottom w:val="0"/>
              <w:divBdr>
                <w:top w:val="none" w:sz="0" w:space="0" w:color="auto"/>
                <w:left w:val="none" w:sz="0" w:space="0" w:color="auto"/>
                <w:bottom w:val="none" w:sz="0" w:space="0" w:color="auto"/>
                <w:right w:val="none" w:sz="0" w:space="0" w:color="auto"/>
              </w:divBdr>
            </w:div>
            <w:div w:id="1789271744">
              <w:marLeft w:val="0"/>
              <w:marRight w:val="0"/>
              <w:marTop w:val="0"/>
              <w:marBottom w:val="0"/>
              <w:divBdr>
                <w:top w:val="none" w:sz="0" w:space="0" w:color="auto"/>
                <w:left w:val="none" w:sz="0" w:space="0" w:color="auto"/>
                <w:bottom w:val="none" w:sz="0" w:space="0" w:color="auto"/>
                <w:right w:val="none" w:sz="0" w:space="0" w:color="auto"/>
              </w:divBdr>
            </w:div>
            <w:div w:id="836726942">
              <w:marLeft w:val="0"/>
              <w:marRight w:val="0"/>
              <w:marTop w:val="0"/>
              <w:marBottom w:val="0"/>
              <w:divBdr>
                <w:top w:val="none" w:sz="0" w:space="0" w:color="auto"/>
                <w:left w:val="none" w:sz="0" w:space="0" w:color="auto"/>
                <w:bottom w:val="none" w:sz="0" w:space="0" w:color="auto"/>
                <w:right w:val="none" w:sz="0" w:space="0" w:color="auto"/>
              </w:divBdr>
            </w:div>
            <w:div w:id="221522533">
              <w:marLeft w:val="0"/>
              <w:marRight w:val="0"/>
              <w:marTop w:val="0"/>
              <w:marBottom w:val="0"/>
              <w:divBdr>
                <w:top w:val="none" w:sz="0" w:space="0" w:color="auto"/>
                <w:left w:val="none" w:sz="0" w:space="0" w:color="auto"/>
                <w:bottom w:val="none" w:sz="0" w:space="0" w:color="auto"/>
                <w:right w:val="none" w:sz="0" w:space="0" w:color="auto"/>
              </w:divBdr>
            </w:div>
            <w:div w:id="2100267">
              <w:marLeft w:val="0"/>
              <w:marRight w:val="0"/>
              <w:marTop w:val="0"/>
              <w:marBottom w:val="0"/>
              <w:divBdr>
                <w:top w:val="none" w:sz="0" w:space="0" w:color="auto"/>
                <w:left w:val="none" w:sz="0" w:space="0" w:color="auto"/>
                <w:bottom w:val="none" w:sz="0" w:space="0" w:color="auto"/>
                <w:right w:val="none" w:sz="0" w:space="0" w:color="auto"/>
              </w:divBdr>
            </w:div>
            <w:div w:id="1372225251">
              <w:marLeft w:val="0"/>
              <w:marRight w:val="0"/>
              <w:marTop w:val="0"/>
              <w:marBottom w:val="0"/>
              <w:divBdr>
                <w:top w:val="none" w:sz="0" w:space="0" w:color="auto"/>
                <w:left w:val="none" w:sz="0" w:space="0" w:color="auto"/>
                <w:bottom w:val="none" w:sz="0" w:space="0" w:color="auto"/>
                <w:right w:val="none" w:sz="0" w:space="0" w:color="auto"/>
              </w:divBdr>
            </w:div>
            <w:div w:id="5908692">
              <w:marLeft w:val="0"/>
              <w:marRight w:val="0"/>
              <w:marTop w:val="0"/>
              <w:marBottom w:val="0"/>
              <w:divBdr>
                <w:top w:val="none" w:sz="0" w:space="0" w:color="auto"/>
                <w:left w:val="none" w:sz="0" w:space="0" w:color="auto"/>
                <w:bottom w:val="none" w:sz="0" w:space="0" w:color="auto"/>
                <w:right w:val="none" w:sz="0" w:space="0" w:color="auto"/>
              </w:divBdr>
            </w:div>
            <w:div w:id="1670019895">
              <w:marLeft w:val="0"/>
              <w:marRight w:val="0"/>
              <w:marTop w:val="0"/>
              <w:marBottom w:val="0"/>
              <w:divBdr>
                <w:top w:val="none" w:sz="0" w:space="0" w:color="auto"/>
                <w:left w:val="none" w:sz="0" w:space="0" w:color="auto"/>
                <w:bottom w:val="none" w:sz="0" w:space="0" w:color="auto"/>
                <w:right w:val="none" w:sz="0" w:space="0" w:color="auto"/>
              </w:divBdr>
            </w:div>
            <w:div w:id="499466830">
              <w:marLeft w:val="0"/>
              <w:marRight w:val="0"/>
              <w:marTop w:val="0"/>
              <w:marBottom w:val="0"/>
              <w:divBdr>
                <w:top w:val="none" w:sz="0" w:space="0" w:color="auto"/>
                <w:left w:val="none" w:sz="0" w:space="0" w:color="auto"/>
                <w:bottom w:val="none" w:sz="0" w:space="0" w:color="auto"/>
                <w:right w:val="none" w:sz="0" w:space="0" w:color="auto"/>
              </w:divBdr>
            </w:div>
            <w:div w:id="1301302523">
              <w:marLeft w:val="0"/>
              <w:marRight w:val="0"/>
              <w:marTop w:val="0"/>
              <w:marBottom w:val="0"/>
              <w:divBdr>
                <w:top w:val="none" w:sz="0" w:space="0" w:color="auto"/>
                <w:left w:val="none" w:sz="0" w:space="0" w:color="auto"/>
                <w:bottom w:val="none" w:sz="0" w:space="0" w:color="auto"/>
                <w:right w:val="none" w:sz="0" w:space="0" w:color="auto"/>
              </w:divBdr>
            </w:div>
            <w:div w:id="1466116208">
              <w:marLeft w:val="0"/>
              <w:marRight w:val="0"/>
              <w:marTop w:val="0"/>
              <w:marBottom w:val="0"/>
              <w:divBdr>
                <w:top w:val="none" w:sz="0" w:space="0" w:color="auto"/>
                <w:left w:val="none" w:sz="0" w:space="0" w:color="auto"/>
                <w:bottom w:val="none" w:sz="0" w:space="0" w:color="auto"/>
                <w:right w:val="none" w:sz="0" w:space="0" w:color="auto"/>
              </w:divBdr>
            </w:div>
            <w:div w:id="1698696210">
              <w:marLeft w:val="0"/>
              <w:marRight w:val="0"/>
              <w:marTop w:val="0"/>
              <w:marBottom w:val="0"/>
              <w:divBdr>
                <w:top w:val="none" w:sz="0" w:space="0" w:color="auto"/>
                <w:left w:val="none" w:sz="0" w:space="0" w:color="auto"/>
                <w:bottom w:val="none" w:sz="0" w:space="0" w:color="auto"/>
                <w:right w:val="none" w:sz="0" w:space="0" w:color="auto"/>
              </w:divBdr>
            </w:div>
            <w:div w:id="557327300">
              <w:marLeft w:val="0"/>
              <w:marRight w:val="0"/>
              <w:marTop w:val="0"/>
              <w:marBottom w:val="0"/>
              <w:divBdr>
                <w:top w:val="none" w:sz="0" w:space="0" w:color="auto"/>
                <w:left w:val="none" w:sz="0" w:space="0" w:color="auto"/>
                <w:bottom w:val="none" w:sz="0" w:space="0" w:color="auto"/>
                <w:right w:val="none" w:sz="0" w:space="0" w:color="auto"/>
              </w:divBdr>
            </w:div>
            <w:div w:id="520322140">
              <w:marLeft w:val="0"/>
              <w:marRight w:val="0"/>
              <w:marTop w:val="0"/>
              <w:marBottom w:val="0"/>
              <w:divBdr>
                <w:top w:val="none" w:sz="0" w:space="0" w:color="auto"/>
                <w:left w:val="none" w:sz="0" w:space="0" w:color="auto"/>
                <w:bottom w:val="none" w:sz="0" w:space="0" w:color="auto"/>
                <w:right w:val="none" w:sz="0" w:space="0" w:color="auto"/>
              </w:divBdr>
            </w:div>
            <w:div w:id="184488126">
              <w:marLeft w:val="0"/>
              <w:marRight w:val="0"/>
              <w:marTop w:val="0"/>
              <w:marBottom w:val="0"/>
              <w:divBdr>
                <w:top w:val="none" w:sz="0" w:space="0" w:color="auto"/>
                <w:left w:val="none" w:sz="0" w:space="0" w:color="auto"/>
                <w:bottom w:val="none" w:sz="0" w:space="0" w:color="auto"/>
                <w:right w:val="none" w:sz="0" w:space="0" w:color="auto"/>
              </w:divBdr>
            </w:div>
            <w:div w:id="1146430074">
              <w:marLeft w:val="0"/>
              <w:marRight w:val="0"/>
              <w:marTop w:val="0"/>
              <w:marBottom w:val="0"/>
              <w:divBdr>
                <w:top w:val="none" w:sz="0" w:space="0" w:color="auto"/>
                <w:left w:val="none" w:sz="0" w:space="0" w:color="auto"/>
                <w:bottom w:val="none" w:sz="0" w:space="0" w:color="auto"/>
                <w:right w:val="none" w:sz="0" w:space="0" w:color="auto"/>
              </w:divBdr>
            </w:div>
            <w:div w:id="1133448118">
              <w:marLeft w:val="0"/>
              <w:marRight w:val="0"/>
              <w:marTop w:val="0"/>
              <w:marBottom w:val="0"/>
              <w:divBdr>
                <w:top w:val="none" w:sz="0" w:space="0" w:color="auto"/>
                <w:left w:val="none" w:sz="0" w:space="0" w:color="auto"/>
                <w:bottom w:val="none" w:sz="0" w:space="0" w:color="auto"/>
                <w:right w:val="none" w:sz="0" w:space="0" w:color="auto"/>
              </w:divBdr>
            </w:div>
            <w:div w:id="1320386059">
              <w:marLeft w:val="0"/>
              <w:marRight w:val="0"/>
              <w:marTop w:val="0"/>
              <w:marBottom w:val="0"/>
              <w:divBdr>
                <w:top w:val="none" w:sz="0" w:space="0" w:color="auto"/>
                <w:left w:val="none" w:sz="0" w:space="0" w:color="auto"/>
                <w:bottom w:val="none" w:sz="0" w:space="0" w:color="auto"/>
                <w:right w:val="none" w:sz="0" w:space="0" w:color="auto"/>
              </w:divBdr>
            </w:div>
            <w:div w:id="299042477">
              <w:marLeft w:val="0"/>
              <w:marRight w:val="0"/>
              <w:marTop w:val="0"/>
              <w:marBottom w:val="0"/>
              <w:divBdr>
                <w:top w:val="none" w:sz="0" w:space="0" w:color="auto"/>
                <w:left w:val="none" w:sz="0" w:space="0" w:color="auto"/>
                <w:bottom w:val="none" w:sz="0" w:space="0" w:color="auto"/>
                <w:right w:val="none" w:sz="0" w:space="0" w:color="auto"/>
              </w:divBdr>
            </w:div>
            <w:div w:id="600721925">
              <w:marLeft w:val="0"/>
              <w:marRight w:val="0"/>
              <w:marTop w:val="0"/>
              <w:marBottom w:val="0"/>
              <w:divBdr>
                <w:top w:val="none" w:sz="0" w:space="0" w:color="auto"/>
                <w:left w:val="none" w:sz="0" w:space="0" w:color="auto"/>
                <w:bottom w:val="none" w:sz="0" w:space="0" w:color="auto"/>
                <w:right w:val="none" w:sz="0" w:space="0" w:color="auto"/>
              </w:divBdr>
            </w:div>
            <w:div w:id="1289777712">
              <w:marLeft w:val="0"/>
              <w:marRight w:val="0"/>
              <w:marTop w:val="0"/>
              <w:marBottom w:val="0"/>
              <w:divBdr>
                <w:top w:val="none" w:sz="0" w:space="0" w:color="auto"/>
                <w:left w:val="none" w:sz="0" w:space="0" w:color="auto"/>
                <w:bottom w:val="none" w:sz="0" w:space="0" w:color="auto"/>
                <w:right w:val="none" w:sz="0" w:space="0" w:color="auto"/>
              </w:divBdr>
            </w:div>
            <w:div w:id="1223101898">
              <w:marLeft w:val="0"/>
              <w:marRight w:val="0"/>
              <w:marTop w:val="0"/>
              <w:marBottom w:val="0"/>
              <w:divBdr>
                <w:top w:val="none" w:sz="0" w:space="0" w:color="auto"/>
                <w:left w:val="none" w:sz="0" w:space="0" w:color="auto"/>
                <w:bottom w:val="none" w:sz="0" w:space="0" w:color="auto"/>
                <w:right w:val="none" w:sz="0" w:space="0" w:color="auto"/>
              </w:divBdr>
            </w:div>
            <w:div w:id="349524993">
              <w:marLeft w:val="0"/>
              <w:marRight w:val="0"/>
              <w:marTop w:val="0"/>
              <w:marBottom w:val="0"/>
              <w:divBdr>
                <w:top w:val="none" w:sz="0" w:space="0" w:color="auto"/>
                <w:left w:val="none" w:sz="0" w:space="0" w:color="auto"/>
                <w:bottom w:val="none" w:sz="0" w:space="0" w:color="auto"/>
                <w:right w:val="none" w:sz="0" w:space="0" w:color="auto"/>
              </w:divBdr>
            </w:div>
            <w:div w:id="1505322015">
              <w:marLeft w:val="0"/>
              <w:marRight w:val="0"/>
              <w:marTop w:val="0"/>
              <w:marBottom w:val="0"/>
              <w:divBdr>
                <w:top w:val="none" w:sz="0" w:space="0" w:color="auto"/>
                <w:left w:val="none" w:sz="0" w:space="0" w:color="auto"/>
                <w:bottom w:val="none" w:sz="0" w:space="0" w:color="auto"/>
                <w:right w:val="none" w:sz="0" w:space="0" w:color="auto"/>
              </w:divBdr>
            </w:div>
            <w:div w:id="591668715">
              <w:marLeft w:val="0"/>
              <w:marRight w:val="0"/>
              <w:marTop w:val="0"/>
              <w:marBottom w:val="0"/>
              <w:divBdr>
                <w:top w:val="none" w:sz="0" w:space="0" w:color="auto"/>
                <w:left w:val="none" w:sz="0" w:space="0" w:color="auto"/>
                <w:bottom w:val="none" w:sz="0" w:space="0" w:color="auto"/>
                <w:right w:val="none" w:sz="0" w:space="0" w:color="auto"/>
              </w:divBdr>
            </w:div>
            <w:div w:id="838810357">
              <w:marLeft w:val="0"/>
              <w:marRight w:val="0"/>
              <w:marTop w:val="0"/>
              <w:marBottom w:val="0"/>
              <w:divBdr>
                <w:top w:val="none" w:sz="0" w:space="0" w:color="auto"/>
                <w:left w:val="none" w:sz="0" w:space="0" w:color="auto"/>
                <w:bottom w:val="none" w:sz="0" w:space="0" w:color="auto"/>
                <w:right w:val="none" w:sz="0" w:space="0" w:color="auto"/>
              </w:divBdr>
            </w:div>
            <w:div w:id="1923832811">
              <w:marLeft w:val="0"/>
              <w:marRight w:val="0"/>
              <w:marTop w:val="0"/>
              <w:marBottom w:val="0"/>
              <w:divBdr>
                <w:top w:val="none" w:sz="0" w:space="0" w:color="auto"/>
                <w:left w:val="none" w:sz="0" w:space="0" w:color="auto"/>
                <w:bottom w:val="none" w:sz="0" w:space="0" w:color="auto"/>
                <w:right w:val="none" w:sz="0" w:space="0" w:color="auto"/>
              </w:divBdr>
            </w:div>
            <w:div w:id="1844395388">
              <w:marLeft w:val="0"/>
              <w:marRight w:val="0"/>
              <w:marTop w:val="0"/>
              <w:marBottom w:val="0"/>
              <w:divBdr>
                <w:top w:val="none" w:sz="0" w:space="0" w:color="auto"/>
                <w:left w:val="none" w:sz="0" w:space="0" w:color="auto"/>
                <w:bottom w:val="none" w:sz="0" w:space="0" w:color="auto"/>
                <w:right w:val="none" w:sz="0" w:space="0" w:color="auto"/>
              </w:divBdr>
            </w:div>
            <w:div w:id="1786266152">
              <w:marLeft w:val="0"/>
              <w:marRight w:val="0"/>
              <w:marTop w:val="0"/>
              <w:marBottom w:val="0"/>
              <w:divBdr>
                <w:top w:val="none" w:sz="0" w:space="0" w:color="auto"/>
                <w:left w:val="none" w:sz="0" w:space="0" w:color="auto"/>
                <w:bottom w:val="none" w:sz="0" w:space="0" w:color="auto"/>
                <w:right w:val="none" w:sz="0" w:space="0" w:color="auto"/>
              </w:divBdr>
            </w:div>
            <w:div w:id="163790925">
              <w:marLeft w:val="0"/>
              <w:marRight w:val="0"/>
              <w:marTop w:val="0"/>
              <w:marBottom w:val="0"/>
              <w:divBdr>
                <w:top w:val="none" w:sz="0" w:space="0" w:color="auto"/>
                <w:left w:val="none" w:sz="0" w:space="0" w:color="auto"/>
                <w:bottom w:val="none" w:sz="0" w:space="0" w:color="auto"/>
                <w:right w:val="none" w:sz="0" w:space="0" w:color="auto"/>
              </w:divBdr>
            </w:div>
            <w:div w:id="1850561716">
              <w:marLeft w:val="0"/>
              <w:marRight w:val="0"/>
              <w:marTop w:val="0"/>
              <w:marBottom w:val="0"/>
              <w:divBdr>
                <w:top w:val="none" w:sz="0" w:space="0" w:color="auto"/>
                <w:left w:val="none" w:sz="0" w:space="0" w:color="auto"/>
                <w:bottom w:val="none" w:sz="0" w:space="0" w:color="auto"/>
                <w:right w:val="none" w:sz="0" w:space="0" w:color="auto"/>
              </w:divBdr>
            </w:div>
            <w:div w:id="267780456">
              <w:marLeft w:val="0"/>
              <w:marRight w:val="0"/>
              <w:marTop w:val="0"/>
              <w:marBottom w:val="0"/>
              <w:divBdr>
                <w:top w:val="none" w:sz="0" w:space="0" w:color="auto"/>
                <w:left w:val="none" w:sz="0" w:space="0" w:color="auto"/>
                <w:bottom w:val="none" w:sz="0" w:space="0" w:color="auto"/>
                <w:right w:val="none" w:sz="0" w:space="0" w:color="auto"/>
              </w:divBdr>
            </w:div>
            <w:div w:id="19029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buzer.de/325_BGB.htm" TargetMode="External"/><Relationship Id="rId21" Type="http://schemas.openxmlformats.org/officeDocument/2006/relationships/hyperlink" Target="https://www.buzer.de/gesetz/14774/a273861.htm" TargetMode="External"/><Relationship Id="rId42" Type="http://schemas.openxmlformats.org/officeDocument/2006/relationships/hyperlink" Target="https://www.buzer.de/434_BGB.htm" TargetMode="External"/><Relationship Id="rId63" Type="http://schemas.openxmlformats.org/officeDocument/2006/relationships/hyperlink" Target="https://www.buzer.de/439_BGB.htm" TargetMode="External"/><Relationship Id="rId84" Type="http://schemas.openxmlformats.org/officeDocument/2006/relationships/hyperlink" Target="https://www.buzer.de/s1.htm?g=nr+37.2021" TargetMode="External"/><Relationship Id="rId138" Type="http://schemas.openxmlformats.org/officeDocument/2006/relationships/hyperlink" Target="https://www.buzer.de/445b_BGB.htm" TargetMode="External"/><Relationship Id="rId159" Type="http://schemas.openxmlformats.org/officeDocument/2006/relationships/hyperlink" Target="https://www.buzer.de/475_BGB.htm" TargetMode="External"/><Relationship Id="rId170" Type="http://schemas.openxmlformats.org/officeDocument/2006/relationships/hyperlink" Target="https://www.buzer.de/524_BGB.htm" TargetMode="External"/><Relationship Id="rId191" Type="http://schemas.openxmlformats.org/officeDocument/2006/relationships/hyperlink" Target="https://www.buzer.de/641_BGB.htm" TargetMode="External"/><Relationship Id="rId205" Type="http://schemas.openxmlformats.org/officeDocument/2006/relationships/footer" Target="footer2.xml"/><Relationship Id="rId16" Type="http://schemas.openxmlformats.org/officeDocument/2006/relationships/hyperlink" Target="https://www.buzer.de/s1.htm?g=nr+37.2021" TargetMode="External"/><Relationship Id="rId107" Type="http://schemas.openxmlformats.org/officeDocument/2006/relationships/hyperlink" Target="https://www.buzer.de/gesetz/11655/a193391.htm" TargetMode="External"/><Relationship Id="rId11" Type="http://schemas.openxmlformats.org/officeDocument/2006/relationships/hyperlink" Target="https://ihk-koeln.de/hauptnavigation/recht-steuern/recht/neues-kaufrecht-ab-1-januar-2022-5302968" TargetMode="External"/><Relationship Id="rId32" Type="http://schemas.openxmlformats.org/officeDocument/2006/relationships/hyperlink" Target="https://www.buzer.de/475_BGB.htm" TargetMode="External"/><Relationship Id="rId37" Type="http://schemas.openxmlformats.org/officeDocument/2006/relationships/hyperlink" Target="https://www.buzer.de/475_BGB.htm" TargetMode="External"/><Relationship Id="rId53" Type="http://schemas.openxmlformats.org/officeDocument/2006/relationships/hyperlink" Target="https://www.buzer.de/281_BGB.htm" TargetMode="External"/><Relationship Id="rId58" Type="http://schemas.openxmlformats.org/officeDocument/2006/relationships/hyperlink" Target="https://www.buzer.de/476_BGB.htm" TargetMode="External"/><Relationship Id="rId74" Type="http://schemas.openxmlformats.org/officeDocument/2006/relationships/hyperlink" Target="https://www.buzer.de/434_BGB.htm" TargetMode="External"/><Relationship Id="rId79" Type="http://schemas.openxmlformats.org/officeDocument/2006/relationships/hyperlink" Target="https://www.buzer.de/479_BGB.htm" TargetMode="External"/><Relationship Id="rId102" Type="http://schemas.openxmlformats.org/officeDocument/2006/relationships/hyperlink" Target="https://www.buzer.de/TKG.htm" TargetMode="External"/><Relationship Id="rId123" Type="http://schemas.openxmlformats.org/officeDocument/2006/relationships/hyperlink" Target="https://www.buzer.de/218_BGB.htm" TargetMode="External"/><Relationship Id="rId128" Type="http://schemas.openxmlformats.org/officeDocument/2006/relationships/hyperlink" Target="https://www.buzer.de/325_BGB.htm" TargetMode="External"/><Relationship Id="rId144" Type="http://schemas.openxmlformats.org/officeDocument/2006/relationships/hyperlink" Target="https://www.buzer.de/434_BGB.htm" TargetMode="External"/><Relationship Id="rId149" Type="http://schemas.openxmlformats.org/officeDocument/2006/relationships/hyperlink" Target="https://www.buzer.de/477_BGB.htm" TargetMode="External"/><Relationship Id="rId5" Type="http://schemas.openxmlformats.org/officeDocument/2006/relationships/footnotes" Target="footnotes.xml"/><Relationship Id="rId90" Type="http://schemas.openxmlformats.org/officeDocument/2006/relationships/hyperlink" Target="https://www.buzer.de/gesetz/14773/a273852.htm" TargetMode="External"/><Relationship Id="rId95" Type="http://schemas.openxmlformats.org/officeDocument/2006/relationships/hyperlink" Target="https://www.buzer.de/312_BGB.htm" TargetMode="External"/><Relationship Id="rId160" Type="http://schemas.openxmlformats.org/officeDocument/2006/relationships/hyperlink" Target="https://www.buzer.de/433_BGB.htm" TargetMode="External"/><Relationship Id="rId165" Type="http://schemas.openxmlformats.org/officeDocument/2006/relationships/hyperlink" Target="https://www.buzer.de/476_BGB.htm" TargetMode="External"/><Relationship Id="rId181" Type="http://schemas.openxmlformats.org/officeDocument/2006/relationships/hyperlink" Target="https://www.buzer.de/536a_BGB.htm" TargetMode="External"/><Relationship Id="rId186" Type="http://schemas.openxmlformats.org/officeDocument/2006/relationships/hyperlink" Target="https://www.buzer.de/650_BGB.htm" TargetMode="External"/><Relationship Id="rId22" Type="http://schemas.openxmlformats.org/officeDocument/2006/relationships/hyperlink" Target="https://www.buzer.de/gesetz/14774/a273860.htm" TargetMode="External"/><Relationship Id="rId27" Type="http://schemas.openxmlformats.org/officeDocument/2006/relationships/hyperlink" Target="https://www.buzer.de/434_BGB.htm" TargetMode="External"/><Relationship Id="rId43" Type="http://schemas.openxmlformats.org/officeDocument/2006/relationships/hyperlink" Target="https://www.buzer.de/434_BGB.htm" TargetMode="External"/><Relationship Id="rId48" Type="http://schemas.openxmlformats.org/officeDocument/2006/relationships/hyperlink" Target="https://www.buzer.de/440_BGB.htm" TargetMode="External"/><Relationship Id="rId64" Type="http://schemas.openxmlformats.org/officeDocument/2006/relationships/hyperlink" Target="https://www.buzer.de/s1.htm?a=439-441&amp;ag=6597" TargetMode="External"/><Relationship Id="rId69" Type="http://schemas.openxmlformats.org/officeDocument/2006/relationships/hyperlink" Target="https://www.buzer.de/307_BGB.htm" TargetMode="External"/><Relationship Id="rId113" Type="http://schemas.openxmlformats.org/officeDocument/2006/relationships/hyperlink" Target="https://www.buzer.de/281_BGB.htm" TargetMode="External"/><Relationship Id="rId118" Type="http://schemas.openxmlformats.org/officeDocument/2006/relationships/hyperlink" Target="https://www.buzer.de/218_BGB.htm" TargetMode="External"/><Relationship Id="rId134" Type="http://schemas.openxmlformats.org/officeDocument/2006/relationships/hyperlink" Target="https://www.buzer.de/gesetz/3486/a48861.htm" TargetMode="External"/><Relationship Id="rId139" Type="http://schemas.openxmlformats.org/officeDocument/2006/relationships/hyperlink" Target="https://www.buzer.de/478_BGB.htm" TargetMode="External"/><Relationship Id="rId80" Type="http://schemas.openxmlformats.org/officeDocument/2006/relationships/hyperlink" Target="https://www.buzer.de/443_BGB.htm" TargetMode="External"/><Relationship Id="rId85" Type="http://schemas.openxmlformats.org/officeDocument/2006/relationships/hyperlink" Target="https://www.buzer.de/gesetz/14773/l.htm" TargetMode="External"/><Relationship Id="rId150" Type="http://schemas.openxmlformats.org/officeDocument/2006/relationships/hyperlink" Target="https://www.buzer.de/475_BGB.htm" TargetMode="External"/><Relationship Id="rId155" Type="http://schemas.openxmlformats.org/officeDocument/2006/relationships/hyperlink" Target="https://www.buzer.de/475_BGB.htm" TargetMode="External"/><Relationship Id="rId171" Type="http://schemas.openxmlformats.org/officeDocument/2006/relationships/hyperlink" Target="https://www.buzer.de/548_BGB.htm" TargetMode="External"/><Relationship Id="rId176" Type="http://schemas.openxmlformats.org/officeDocument/2006/relationships/hyperlink" Target="https://www.buzer.de/536d_BGB.htm" TargetMode="External"/><Relationship Id="rId192" Type="http://schemas.openxmlformats.org/officeDocument/2006/relationships/hyperlink" Target="https://www.buzer.de/644_BGB.htm" TargetMode="External"/><Relationship Id="rId197" Type="http://schemas.openxmlformats.org/officeDocument/2006/relationships/hyperlink" Target="https://www.buzer.de/442_BGB.htm" TargetMode="External"/><Relationship Id="rId206" Type="http://schemas.openxmlformats.org/officeDocument/2006/relationships/header" Target="header3.xml"/><Relationship Id="rId201" Type="http://schemas.openxmlformats.org/officeDocument/2006/relationships/hyperlink" Target="https://www.buzer.de" TargetMode="External"/><Relationship Id="rId12" Type="http://schemas.openxmlformats.org/officeDocument/2006/relationships/hyperlink" Target="https://ihk-koeln.de/hauptnavigation/recht-steuern/recht/neues-kaufrecht-ab-1-januar-2022-5302968" TargetMode="External"/><Relationship Id="rId17" Type="http://schemas.openxmlformats.org/officeDocument/2006/relationships/hyperlink" Target="https://www.buzer.de/gesetz/14774/l.htm" TargetMode="External"/><Relationship Id="rId33" Type="http://schemas.openxmlformats.org/officeDocument/2006/relationships/hyperlink" Target="https://www.buzer.de/445b_BGB.htm" TargetMode="External"/><Relationship Id="rId38" Type="http://schemas.openxmlformats.org/officeDocument/2006/relationships/hyperlink" Target="https://www.buzer.de/439_BGB.htm" TargetMode="External"/><Relationship Id="rId59" Type="http://schemas.openxmlformats.org/officeDocument/2006/relationships/hyperlink" Target="https://www.buzer.de/433_BGB.htm" TargetMode="External"/><Relationship Id="rId103" Type="http://schemas.openxmlformats.org/officeDocument/2006/relationships/hyperlink" Target="https://www.buzer.de/3_TKG.htm" TargetMode="External"/><Relationship Id="rId108" Type="http://schemas.openxmlformats.org/officeDocument/2006/relationships/hyperlink" Target="https://www.buzer.de/327_BGB.htm" TargetMode="External"/><Relationship Id="rId124" Type="http://schemas.openxmlformats.org/officeDocument/2006/relationships/hyperlink" Target="https://www.buzer.de/275_BGB.htm" TargetMode="External"/><Relationship Id="rId129" Type="http://schemas.openxmlformats.org/officeDocument/2006/relationships/hyperlink" Target="https://www.buzer.de/3_TKG.htm" TargetMode="External"/><Relationship Id="rId54" Type="http://schemas.openxmlformats.org/officeDocument/2006/relationships/hyperlink" Target="https://www.buzer.de/281_BGB.htm" TargetMode="External"/><Relationship Id="rId70" Type="http://schemas.openxmlformats.org/officeDocument/2006/relationships/hyperlink" Target="https://www.buzer.de/s1.htm?a=307-309&amp;ag=6597" TargetMode="External"/><Relationship Id="rId75" Type="http://schemas.openxmlformats.org/officeDocument/2006/relationships/hyperlink" Target="https://www.buzer.de/478_BGB.htm" TargetMode="External"/><Relationship Id="rId91" Type="http://schemas.openxmlformats.org/officeDocument/2006/relationships/hyperlink" Target="https://www.buzer.de/gesetz/6597/l.htm" TargetMode="External"/><Relationship Id="rId96" Type="http://schemas.openxmlformats.org/officeDocument/2006/relationships/hyperlink" Target="https://www.buzer.de/312f_BGB.htm" TargetMode="External"/><Relationship Id="rId140" Type="http://schemas.openxmlformats.org/officeDocument/2006/relationships/hyperlink" Target="https://www.buzer.de/453_BGB.htm" TargetMode="External"/><Relationship Id="rId145" Type="http://schemas.openxmlformats.org/officeDocument/2006/relationships/hyperlink" Target="https://www.buzer.de/s1.htm?a=434-442&amp;ag=6597" TargetMode="External"/><Relationship Id="rId161" Type="http://schemas.openxmlformats.org/officeDocument/2006/relationships/hyperlink" Target="https://www.buzer.de/434_BGB.htm" TargetMode="External"/><Relationship Id="rId166" Type="http://schemas.openxmlformats.org/officeDocument/2006/relationships/hyperlink" Target="https://www.buzer.de/477_BGB.htm" TargetMode="External"/><Relationship Id="rId182" Type="http://schemas.openxmlformats.org/officeDocument/2006/relationships/hyperlink" Target="https://www.buzer.de/536a_BGB.htm" TargetMode="External"/><Relationship Id="rId187" Type="http://schemas.openxmlformats.org/officeDocument/2006/relationships/hyperlink" Target="https://www.buzer.de/633_BGB.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uzer.de/gesetz/6597/l.htm" TargetMode="External"/><Relationship Id="rId28" Type="http://schemas.openxmlformats.org/officeDocument/2006/relationships/hyperlink" Target="https://www.buzer.de/434_BGB.htm" TargetMode="External"/><Relationship Id="rId49" Type="http://schemas.openxmlformats.org/officeDocument/2006/relationships/hyperlink" Target="https://www.buzer.de/439_BGB.htm" TargetMode="External"/><Relationship Id="rId114" Type="http://schemas.openxmlformats.org/officeDocument/2006/relationships/hyperlink" Target="https://www.buzer.de/283_BGB.htm" TargetMode="External"/><Relationship Id="rId119" Type="http://schemas.openxmlformats.org/officeDocument/2006/relationships/hyperlink" Target="https://www.buzer.de/3_TKG.htm" TargetMode="External"/><Relationship Id="rId44" Type="http://schemas.openxmlformats.org/officeDocument/2006/relationships/hyperlink" Target="https://www.buzer.de/434_BGB.htm" TargetMode="External"/><Relationship Id="rId60" Type="http://schemas.openxmlformats.org/officeDocument/2006/relationships/hyperlink" Target="https://www.buzer.de/s1.htm?a=433-435&amp;ag=6597" TargetMode="External"/><Relationship Id="rId65" Type="http://schemas.openxmlformats.org/officeDocument/2006/relationships/hyperlink" Target="https://www.buzer.de/441_BGB.htm" TargetMode="External"/><Relationship Id="rId81" Type="http://schemas.openxmlformats.org/officeDocument/2006/relationships/hyperlink" Target="https://www.buzer.de/439_BGB.htm" TargetMode="External"/><Relationship Id="rId86" Type="http://schemas.openxmlformats.org/officeDocument/2006/relationships/hyperlink" Target="https://www.buzer.de/outb/dipbt/19-2729/75.htm" TargetMode="External"/><Relationship Id="rId130" Type="http://schemas.openxmlformats.org/officeDocument/2006/relationships/hyperlink" Target="https://www.buzer.de/351_BGB.htm" TargetMode="External"/><Relationship Id="rId135" Type="http://schemas.openxmlformats.org/officeDocument/2006/relationships/hyperlink" Target="https://www.buzer.de/445b_BGB.htm" TargetMode="External"/><Relationship Id="rId151" Type="http://schemas.openxmlformats.org/officeDocument/2006/relationships/hyperlink" Target="https://www.buzer.de/433_BGB.htm" TargetMode="External"/><Relationship Id="rId156" Type="http://schemas.openxmlformats.org/officeDocument/2006/relationships/hyperlink" Target="https://www.buzer.de/476_BGB.htm" TargetMode="External"/><Relationship Id="rId177" Type="http://schemas.openxmlformats.org/officeDocument/2006/relationships/hyperlink" Target="https://www.buzer.de/543_BGB.htm" TargetMode="External"/><Relationship Id="rId198" Type="http://schemas.openxmlformats.org/officeDocument/2006/relationships/hyperlink" Target="https://www.buzer.de/475_BGB.htm" TargetMode="External"/><Relationship Id="rId172" Type="http://schemas.openxmlformats.org/officeDocument/2006/relationships/hyperlink" Target="https://www.buzer.de/578a_BGB.htm" TargetMode="External"/><Relationship Id="rId193" Type="http://schemas.openxmlformats.org/officeDocument/2006/relationships/hyperlink" Target="https://www.buzer.de/645_BGB.htm" TargetMode="External"/><Relationship Id="rId202" Type="http://schemas.openxmlformats.org/officeDocument/2006/relationships/header" Target="header1.xml"/><Relationship Id="rId207" Type="http://schemas.openxmlformats.org/officeDocument/2006/relationships/footer" Target="footer3.xml"/><Relationship Id="rId13" Type="http://schemas.openxmlformats.org/officeDocument/2006/relationships/hyperlink" Target="https://ihk-koeln.de/hauptnavigation/recht-steuern/recht/neues-kaufrecht-ab-1-januar-2022-5302968" TargetMode="External"/><Relationship Id="rId18" Type="http://schemas.openxmlformats.org/officeDocument/2006/relationships/hyperlink" Target="https://www.buzer.de/outb/dipbt/19-2739/59.htm" TargetMode="External"/><Relationship Id="rId39" Type="http://schemas.openxmlformats.org/officeDocument/2006/relationships/hyperlink" Target="https://www.buzer.de/439_BGB.htm" TargetMode="External"/><Relationship Id="rId109" Type="http://schemas.openxmlformats.org/officeDocument/2006/relationships/hyperlink" Target="https://www.buzer.de/363_BGB.htm" TargetMode="External"/><Relationship Id="rId34" Type="http://schemas.openxmlformats.org/officeDocument/2006/relationships/hyperlink" Target="https://www.buzer.de/474_BGB.htm" TargetMode="External"/><Relationship Id="rId50" Type="http://schemas.openxmlformats.org/officeDocument/2006/relationships/hyperlink" Target="https://www.buzer.de/475_BGB.htm" TargetMode="External"/><Relationship Id="rId55" Type="http://schemas.openxmlformats.org/officeDocument/2006/relationships/hyperlink" Target="https://www.buzer.de/440_BGB.htm" TargetMode="External"/><Relationship Id="rId76" Type="http://schemas.openxmlformats.org/officeDocument/2006/relationships/hyperlink" Target="https://www.buzer.de/445b_BGB.htm" TargetMode="External"/><Relationship Id="rId97" Type="http://schemas.openxmlformats.org/officeDocument/2006/relationships/hyperlink" Target="https://www.buzer.de/327_BGB.htm" TargetMode="External"/><Relationship Id="rId104" Type="http://schemas.openxmlformats.org/officeDocument/2006/relationships/hyperlink" Target="https://www.buzer.de/630a_BGB.htm" TargetMode="External"/><Relationship Id="rId120" Type="http://schemas.openxmlformats.org/officeDocument/2006/relationships/hyperlink" Target="https://www.buzer.de/327_BGB.htm" TargetMode="External"/><Relationship Id="rId125" Type="http://schemas.openxmlformats.org/officeDocument/2006/relationships/hyperlink" Target="https://www.buzer.de/327_BGB.htm" TargetMode="External"/><Relationship Id="rId141" Type="http://schemas.openxmlformats.org/officeDocument/2006/relationships/hyperlink" Target="https://www.buzer.de/433_BGB.htm" TargetMode="External"/><Relationship Id="rId146" Type="http://schemas.openxmlformats.org/officeDocument/2006/relationships/hyperlink" Target="https://www.buzer.de/442_BGB.htm" TargetMode="External"/><Relationship Id="rId167" Type="http://schemas.openxmlformats.org/officeDocument/2006/relationships/hyperlink" Target="https://www.buzer.de/516_BGB.htm" TargetMode="External"/><Relationship Id="rId188" Type="http://schemas.openxmlformats.org/officeDocument/2006/relationships/hyperlink" Target="https://www.buzer.de/s1.htm?a=633-639&amp;ag=6597" TargetMode="External"/><Relationship Id="rId7" Type="http://schemas.openxmlformats.org/officeDocument/2006/relationships/hyperlink" Target="https://ihk-koeln.de/hauptnavigation/recht-steuern/recht/neues-kaufrecht-ab-1-januar-2022-5302968" TargetMode="External"/><Relationship Id="rId71" Type="http://schemas.openxmlformats.org/officeDocument/2006/relationships/hyperlink" Target="https://www.buzer.de/309_BGB.htm" TargetMode="External"/><Relationship Id="rId92" Type="http://schemas.openxmlformats.org/officeDocument/2006/relationships/hyperlink" Target="https://www.buzer.de/BGB.htm" TargetMode="External"/><Relationship Id="rId162" Type="http://schemas.openxmlformats.org/officeDocument/2006/relationships/hyperlink" Target="https://www.buzer.de/s1.htm?a=434-442&amp;ag=6597" TargetMode="External"/><Relationship Id="rId183" Type="http://schemas.openxmlformats.org/officeDocument/2006/relationships/hyperlink" Target="https://www.buzer.de/580a_BGB.htm" TargetMode="External"/><Relationship Id="rId2" Type="http://schemas.openxmlformats.org/officeDocument/2006/relationships/styles" Target="styles.xml"/><Relationship Id="rId29" Type="http://schemas.openxmlformats.org/officeDocument/2006/relationships/hyperlink" Target="https://www.buzer.de/439_BGB.htm" TargetMode="External"/><Relationship Id="rId24" Type="http://schemas.openxmlformats.org/officeDocument/2006/relationships/hyperlink" Target="https://www.buzer.de/BGB.htm" TargetMode="External"/><Relationship Id="rId40" Type="http://schemas.openxmlformats.org/officeDocument/2006/relationships/hyperlink" Target="https://www.buzer.de/346_BGB.htm" TargetMode="External"/><Relationship Id="rId45" Type="http://schemas.openxmlformats.org/officeDocument/2006/relationships/hyperlink" Target="https://www.buzer.de/434_BGB.htm" TargetMode="External"/><Relationship Id="rId66" Type="http://schemas.openxmlformats.org/officeDocument/2006/relationships/hyperlink" Target="https://www.buzer.de/443_BGB.htm" TargetMode="External"/><Relationship Id="rId87" Type="http://schemas.openxmlformats.org/officeDocument/2006/relationships/hyperlink" Target="https://www.buzer.de/gesetz/14773/v0.htm" TargetMode="External"/><Relationship Id="rId110" Type="http://schemas.openxmlformats.org/officeDocument/2006/relationships/hyperlink" Target="https://www.buzer.de/280_BGB.htm" TargetMode="External"/><Relationship Id="rId115" Type="http://schemas.openxmlformats.org/officeDocument/2006/relationships/hyperlink" Target="https://www.buzer.de/311a_BGB.htm" TargetMode="External"/><Relationship Id="rId131" Type="http://schemas.openxmlformats.org/officeDocument/2006/relationships/hyperlink" Target="https://www.buzer.de/348_BGB.htm" TargetMode="External"/><Relationship Id="rId136" Type="http://schemas.openxmlformats.org/officeDocument/2006/relationships/hyperlink" Target="https://www.buzer.de/327_BGB.htm" TargetMode="External"/><Relationship Id="rId157" Type="http://schemas.openxmlformats.org/officeDocument/2006/relationships/hyperlink" Target="https://www.buzer.de/477_BGB.htm" TargetMode="External"/><Relationship Id="rId178" Type="http://schemas.openxmlformats.org/officeDocument/2006/relationships/hyperlink" Target="https://www.buzer.de/546_BGB.htm" TargetMode="External"/><Relationship Id="rId61" Type="http://schemas.openxmlformats.org/officeDocument/2006/relationships/hyperlink" Target="https://www.buzer.de/435_BGB.htm" TargetMode="External"/><Relationship Id="rId82" Type="http://schemas.openxmlformats.org/officeDocument/2006/relationships/hyperlink" Target="https://www.buzer.de/475_BGB.htm" TargetMode="External"/><Relationship Id="rId152" Type="http://schemas.openxmlformats.org/officeDocument/2006/relationships/hyperlink" Target="https://www.buzer.de/434_BGB.htm" TargetMode="External"/><Relationship Id="rId173" Type="http://schemas.openxmlformats.org/officeDocument/2006/relationships/hyperlink" Target="https://www.buzer.de/535_BGB.htm" TargetMode="External"/><Relationship Id="rId194" Type="http://schemas.openxmlformats.org/officeDocument/2006/relationships/hyperlink" Target="https://www.buzer.de/433_BGB.htm" TargetMode="External"/><Relationship Id="rId199" Type="http://schemas.openxmlformats.org/officeDocument/2006/relationships/hyperlink" Target="https://www.buzer.de/476_BGB.htm" TargetMode="External"/><Relationship Id="rId203" Type="http://schemas.openxmlformats.org/officeDocument/2006/relationships/header" Target="header2.xml"/><Relationship Id="rId208" Type="http://schemas.openxmlformats.org/officeDocument/2006/relationships/fontTable" Target="fontTable.xml"/><Relationship Id="rId19" Type="http://schemas.openxmlformats.org/officeDocument/2006/relationships/hyperlink" Target="https://www.buzer.de/gesetz/14774/v0.htm" TargetMode="External"/><Relationship Id="rId14" Type="http://schemas.openxmlformats.org/officeDocument/2006/relationships/image" Target="media/image1.gif"/><Relationship Id="rId30" Type="http://schemas.openxmlformats.org/officeDocument/2006/relationships/hyperlink" Target="https://www.buzer.de/445a_BGB.htm" TargetMode="External"/><Relationship Id="rId35" Type="http://schemas.openxmlformats.org/officeDocument/2006/relationships/hyperlink" Target="https://www.buzer.de/241a_BGB.htm" TargetMode="External"/><Relationship Id="rId56" Type="http://schemas.openxmlformats.org/officeDocument/2006/relationships/hyperlink" Target="https://www.buzer.de/476_BGB.htm" TargetMode="External"/><Relationship Id="rId77" Type="http://schemas.openxmlformats.org/officeDocument/2006/relationships/hyperlink" Target="https://www.buzer.de/445b_BGB.htm" TargetMode="External"/><Relationship Id="rId100" Type="http://schemas.openxmlformats.org/officeDocument/2006/relationships/hyperlink" Target="https://www.buzer.de/312_BGB.htm" TargetMode="External"/><Relationship Id="rId105" Type="http://schemas.openxmlformats.org/officeDocument/2006/relationships/hyperlink" Target="https://www.buzer.de/gesetz/7507/index.htm" TargetMode="External"/><Relationship Id="rId126" Type="http://schemas.openxmlformats.org/officeDocument/2006/relationships/hyperlink" Target="https://www.buzer.de/280_BGB.htm" TargetMode="External"/><Relationship Id="rId147" Type="http://schemas.openxmlformats.org/officeDocument/2006/relationships/hyperlink" Target="https://www.buzer.de/475_BGB.htm" TargetMode="External"/><Relationship Id="rId168" Type="http://schemas.openxmlformats.org/officeDocument/2006/relationships/hyperlink" Target="https://www.buzer.de/327_BGB.htm" TargetMode="External"/><Relationship Id="rId8" Type="http://schemas.openxmlformats.org/officeDocument/2006/relationships/hyperlink" Target="https://ihk-koeln.de/hauptnavigation/recht-steuern/recht/neues-kaufrecht-ab-1-januar-2022-5302968" TargetMode="External"/><Relationship Id="rId51" Type="http://schemas.openxmlformats.org/officeDocument/2006/relationships/hyperlink" Target="https://www.buzer.de/439_BGB.htm" TargetMode="External"/><Relationship Id="rId72" Type="http://schemas.openxmlformats.org/officeDocument/2006/relationships/hyperlink" Target="https://www.buzer.de/477_BGB.htm" TargetMode="External"/><Relationship Id="rId93" Type="http://schemas.openxmlformats.org/officeDocument/2006/relationships/hyperlink" Target="https://www.buzer.de/BGB.htm" TargetMode="External"/><Relationship Id="rId98" Type="http://schemas.openxmlformats.org/officeDocument/2006/relationships/hyperlink" Target="https://www.buzer.de/327_BGB.htm" TargetMode="External"/><Relationship Id="rId121" Type="http://schemas.openxmlformats.org/officeDocument/2006/relationships/hyperlink" Target="https://www.buzer.de/280_BGB.htm" TargetMode="External"/><Relationship Id="rId142" Type="http://schemas.openxmlformats.org/officeDocument/2006/relationships/hyperlink" Target="https://www.buzer.de/475_BGB.htm" TargetMode="External"/><Relationship Id="rId163" Type="http://schemas.openxmlformats.org/officeDocument/2006/relationships/hyperlink" Target="https://www.buzer.de/442_BGB.htm" TargetMode="External"/><Relationship Id="rId184" Type="http://schemas.openxmlformats.org/officeDocument/2006/relationships/hyperlink" Target="https://www.buzer.de/620_BGB.htm" TargetMode="External"/><Relationship Id="rId189" Type="http://schemas.openxmlformats.org/officeDocument/2006/relationships/hyperlink" Target="https://www.buzer.de/639_BGB.htm" TargetMode="External"/><Relationship Id="rId3" Type="http://schemas.openxmlformats.org/officeDocument/2006/relationships/settings" Target="settings.xml"/><Relationship Id="rId25" Type="http://schemas.openxmlformats.org/officeDocument/2006/relationships/hyperlink" Target="https://www.buzer.de/BGB.htm" TargetMode="External"/><Relationship Id="rId46" Type="http://schemas.openxmlformats.org/officeDocument/2006/relationships/hyperlink" Target="https://www.buzer.de/323_BGB.htm" TargetMode="External"/><Relationship Id="rId67" Type="http://schemas.openxmlformats.org/officeDocument/2006/relationships/hyperlink" Target="https://www.buzer.de/434_BGB.htm" TargetMode="External"/><Relationship Id="rId116" Type="http://schemas.openxmlformats.org/officeDocument/2006/relationships/hyperlink" Target="https://www.buzer.de/286_BGB.htm" TargetMode="External"/><Relationship Id="rId137" Type="http://schemas.openxmlformats.org/officeDocument/2006/relationships/hyperlink" Target="https://www.buzer.de/445a_BGB.htm" TargetMode="External"/><Relationship Id="rId158" Type="http://schemas.openxmlformats.org/officeDocument/2006/relationships/hyperlink" Target="https://www.buzer.de/433_BGB.htm" TargetMode="External"/><Relationship Id="rId20" Type="http://schemas.openxmlformats.org/officeDocument/2006/relationships/hyperlink" Target="https://www.buzer.de/gesetz/14774/a273859.htm" TargetMode="External"/><Relationship Id="rId41" Type="http://schemas.openxmlformats.org/officeDocument/2006/relationships/hyperlink" Target="https://www.buzer.de/348_BGB.htm" TargetMode="External"/><Relationship Id="rId62" Type="http://schemas.openxmlformats.org/officeDocument/2006/relationships/hyperlink" Target="https://www.buzer.de/437_BGB.htm" TargetMode="External"/><Relationship Id="rId83" Type="http://schemas.openxmlformats.org/officeDocument/2006/relationships/hyperlink" Target="https://www.buzer.de/outb/bgbl/2123211.htm" TargetMode="External"/><Relationship Id="rId88" Type="http://schemas.openxmlformats.org/officeDocument/2006/relationships/hyperlink" Target="https://www.buzer.de/gesetz/14773/a273851.htm" TargetMode="External"/><Relationship Id="rId111" Type="http://schemas.openxmlformats.org/officeDocument/2006/relationships/hyperlink" Target="https://www.buzer.de/281_BGB.htm" TargetMode="External"/><Relationship Id="rId132" Type="http://schemas.openxmlformats.org/officeDocument/2006/relationships/hyperlink" Target="https://www.buzer.de/66_TKG.htm" TargetMode="External"/><Relationship Id="rId153" Type="http://schemas.openxmlformats.org/officeDocument/2006/relationships/hyperlink" Target="https://www.buzer.de/s1.htm?a=434-442&amp;ag=6597" TargetMode="External"/><Relationship Id="rId174" Type="http://schemas.openxmlformats.org/officeDocument/2006/relationships/hyperlink" Target="https://www.buzer.de/536_BGB.htm" TargetMode="External"/><Relationship Id="rId179" Type="http://schemas.openxmlformats.org/officeDocument/2006/relationships/hyperlink" Target="https://www.buzer.de/s1.htm?a=546-548&amp;ag=6597" TargetMode="External"/><Relationship Id="rId195" Type="http://schemas.openxmlformats.org/officeDocument/2006/relationships/hyperlink" Target="https://www.buzer.de/434_BGB.htm" TargetMode="External"/><Relationship Id="rId209" Type="http://schemas.openxmlformats.org/officeDocument/2006/relationships/theme" Target="theme/theme1.xml"/><Relationship Id="rId190" Type="http://schemas.openxmlformats.org/officeDocument/2006/relationships/hyperlink" Target="https://www.buzer.de/640_BGB.htm" TargetMode="External"/><Relationship Id="rId204" Type="http://schemas.openxmlformats.org/officeDocument/2006/relationships/footer" Target="footer1.xml"/><Relationship Id="rId15" Type="http://schemas.openxmlformats.org/officeDocument/2006/relationships/hyperlink" Target="https://www.buzer.de/outb/bgbl/2133211.htm" TargetMode="External"/><Relationship Id="rId36" Type="http://schemas.openxmlformats.org/officeDocument/2006/relationships/hyperlink" Target="https://www.buzer.de/312g_BGB.htm" TargetMode="External"/><Relationship Id="rId57" Type="http://schemas.openxmlformats.org/officeDocument/2006/relationships/hyperlink" Target="https://www.buzer.de/477_BGB.htm" TargetMode="External"/><Relationship Id="rId106" Type="http://schemas.openxmlformats.org/officeDocument/2006/relationships/hyperlink" Target="https://www.buzer.de/gesetz/7507/index.htm" TargetMode="External"/><Relationship Id="rId127" Type="http://schemas.openxmlformats.org/officeDocument/2006/relationships/hyperlink" Target="https://www.buzer.de/281_BGB.htm" TargetMode="External"/><Relationship Id="rId10" Type="http://schemas.openxmlformats.org/officeDocument/2006/relationships/hyperlink" Target="https://ihk-koeln.de/hauptnavigation/recht-steuern/recht/neues-kaufrecht-ab-1-januar-2022-5302968" TargetMode="External"/><Relationship Id="rId31" Type="http://schemas.openxmlformats.org/officeDocument/2006/relationships/hyperlink" Target="https://www.buzer.de/439_BGB.htm" TargetMode="External"/><Relationship Id="rId52" Type="http://schemas.openxmlformats.org/officeDocument/2006/relationships/hyperlink" Target="https://www.buzer.de/475_BGB.htm" TargetMode="External"/><Relationship Id="rId73" Type="http://schemas.openxmlformats.org/officeDocument/2006/relationships/hyperlink" Target="https://www.buzer.de/434_BGB.htm" TargetMode="External"/><Relationship Id="rId78" Type="http://schemas.openxmlformats.org/officeDocument/2006/relationships/hyperlink" Target="https://www.buzer.de/479_BGB.htm" TargetMode="External"/><Relationship Id="rId94" Type="http://schemas.openxmlformats.org/officeDocument/2006/relationships/hyperlink" Target="https://www.buzer.de/Reisesicherungsfondsgesetz.htm" TargetMode="External"/><Relationship Id="rId99" Type="http://schemas.openxmlformats.org/officeDocument/2006/relationships/hyperlink" Target="https://www.buzer.de/327_BGB.htm" TargetMode="External"/><Relationship Id="rId101" Type="http://schemas.openxmlformats.org/officeDocument/2006/relationships/hyperlink" Target="https://www.buzer.de/3_TKG.htm" TargetMode="External"/><Relationship Id="rId122" Type="http://schemas.openxmlformats.org/officeDocument/2006/relationships/hyperlink" Target="https://www.buzer.de/284_BGB.htm" TargetMode="External"/><Relationship Id="rId143" Type="http://schemas.openxmlformats.org/officeDocument/2006/relationships/hyperlink" Target="https://www.buzer.de/433_BGB.htm" TargetMode="External"/><Relationship Id="rId148" Type="http://schemas.openxmlformats.org/officeDocument/2006/relationships/hyperlink" Target="https://www.buzer.de/476_BGB.htm" TargetMode="External"/><Relationship Id="rId164" Type="http://schemas.openxmlformats.org/officeDocument/2006/relationships/hyperlink" Target="https://www.buzer.de/475_BGB.htm" TargetMode="External"/><Relationship Id="rId169" Type="http://schemas.openxmlformats.org/officeDocument/2006/relationships/hyperlink" Target="https://www.buzer.de/523_BGB.htm" TargetMode="External"/><Relationship Id="rId185" Type="http://schemas.openxmlformats.org/officeDocument/2006/relationships/hyperlink" Target="https://www.buzer.de/650_BGB.htm" TargetMode="External"/><Relationship Id="rId4" Type="http://schemas.openxmlformats.org/officeDocument/2006/relationships/webSettings" Target="webSettings.xml"/><Relationship Id="rId9" Type="http://schemas.openxmlformats.org/officeDocument/2006/relationships/hyperlink" Target="https://ihk-koeln.de/hauptnavigation/recht-steuern/recht/neues-kaufrecht-ab-1-januar-2022-5302968" TargetMode="External"/><Relationship Id="rId180" Type="http://schemas.openxmlformats.org/officeDocument/2006/relationships/hyperlink" Target="https://www.buzer.de/548_BGB.htm" TargetMode="External"/><Relationship Id="rId26" Type="http://schemas.openxmlformats.org/officeDocument/2006/relationships/hyperlink" Target="https://www.buzer.de/gesetz/14773/a273852.htm" TargetMode="External"/><Relationship Id="rId47" Type="http://schemas.openxmlformats.org/officeDocument/2006/relationships/hyperlink" Target="https://www.buzer.de/323_BGB.htm" TargetMode="External"/><Relationship Id="rId68" Type="http://schemas.openxmlformats.org/officeDocument/2006/relationships/hyperlink" Target="https://www.buzer.de/437_BGB.htm" TargetMode="External"/><Relationship Id="rId89" Type="http://schemas.openxmlformats.org/officeDocument/2006/relationships/hyperlink" Target="https://www.buzer.de/gesetz/14773/a273853.htm" TargetMode="External"/><Relationship Id="rId112" Type="http://schemas.openxmlformats.org/officeDocument/2006/relationships/hyperlink" Target="https://www.buzer.de/284_BGB.htm" TargetMode="External"/><Relationship Id="rId133" Type="http://schemas.openxmlformats.org/officeDocument/2006/relationships/hyperlink" Target="https://www.buzer.de/327_BGB.htm" TargetMode="External"/><Relationship Id="rId154" Type="http://schemas.openxmlformats.org/officeDocument/2006/relationships/hyperlink" Target="https://www.buzer.de/442_BGB.htm" TargetMode="External"/><Relationship Id="rId175" Type="http://schemas.openxmlformats.org/officeDocument/2006/relationships/hyperlink" Target="https://www.buzer.de/s1.htm?a=536-536d&amp;ag=6597" TargetMode="External"/><Relationship Id="rId196" Type="http://schemas.openxmlformats.org/officeDocument/2006/relationships/hyperlink" Target="https://www.buzer.de/s1.htm?a=434-442&amp;ag=6597" TargetMode="External"/><Relationship Id="rId200" Type="http://schemas.openxmlformats.org/officeDocument/2006/relationships/hyperlink" Target="https://www.buzer.de/477_BGB.h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11945</Words>
  <Characters>75254</Characters>
  <Application>Microsoft Office Word</Application>
  <DocSecurity>0</DocSecurity>
  <Lines>627</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jwein</dc:creator>
  <cp:lastModifiedBy>jwein</cp:lastModifiedBy>
  <cp:revision>1</cp:revision>
  <dcterms:created xsi:type="dcterms:W3CDTF">2021-11-04T16:42:00Z</dcterms:created>
  <dcterms:modified xsi:type="dcterms:W3CDTF">2021-11-04T17:11:00Z</dcterms:modified>
</cp:coreProperties>
</file>