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0" w:type="auto"/>
        <w:tblBorders>
          <w:top w:val="none" w:sz="0" w:space="0" w:color="auto"/>
          <w:left w:val="single" w:sz="48" w:space="0" w:color="auto"/>
          <w:bottom w:val="none" w:sz="0" w:space="0" w:color="auto"/>
          <w:right w:val="single" w:sz="48" w:space="0" w:color="FF0000"/>
          <w:insideH w:val="none" w:sz="0" w:space="0" w:color="auto"/>
          <w:insideV w:val="none" w:sz="0" w:space="0" w:color="auto"/>
        </w:tblBorders>
        <w:tblLook w:val="04A0"/>
      </w:tblPr>
      <w:tblGrid>
        <w:gridCol w:w="3070"/>
        <w:gridCol w:w="3071"/>
        <w:gridCol w:w="3071"/>
      </w:tblGrid>
      <w:tr w:rsidR="00ED191A" w:rsidRPr="00ED191A" w:rsidTr="00ED191A">
        <w:tc>
          <w:tcPr>
            <w:tcW w:w="3070" w:type="dxa"/>
            <w:vAlign w:val="center"/>
          </w:tcPr>
          <w:p w:rsidR="00ED191A" w:rsidRDefault="00ED191A" w:rsidP="00ED191A">
            <w:pPr>
              <w:jc w:val="center"/>
            </w:pPr>
            <w:r>
              <w:t>Bitte erstellen Sie:</w:t>
            </w:r>
          </w:p>
        </w:tc>
        <w:tc>
          <w:tcPr>
            <w:tcW w:w="3071" w:type="dxa"/>
            <w:shd w:val="clear" w:color="auto" w:fill="FFFF00"/>
            <w:vAlign w:val="center"/>
          </w:tcPr>
          <w:p w:rsidR="00ED191A" w:rsidRDefault="00ED191A" w:rsidP="00ED191A">
            <w:pPr>
              <w:jc w:val="center"/>
            </w:pPr>
            <w:r>
              <w:t>=</w:t>
            </w:r>
            <w:proofErr w:type="spellStart"/>
            <w:r>
              <w:t>rand</w:t>
            </w:r>
            <w:proofErr w:type="spellEnd"/>
            <w:r>
              <w:t>(10,1) + Word 2003 Format</w:t>
            </w:r>
          </w:p>
        </w:tc>
        <w:tc>
          <w:tcPr>
            <w:tcW w:w="3071" w:type="dxa"/>
          </w:tcPr>
          <w:p w:rsidR="00ED191A" w:rsidRPr="00ED191A" w:rsidRDefault="00ED191A">
            <w:pPr>
              <w:rPr>
                <w:lang w:val="de-DE"/>
              </w:rPr>
            </w:pPr>
            <w:r w:rsidRPr="00ED191A">
              <w:rPr>
                <w:lang w:val="de-DE"/>
              </w:rPr>
              <w:t xml:space="preserve">+ dieser </w:t>
            </w:r>
            <w:proofErr w:type="spellStart"/>
            <w:r w:rsidRPr="00ED191A">
              <w:rPr>
                <w:lang w:val="de-DE"/>
              </w:rPr>
              <w:t>Vortext</w:t>
            </w:r>
            <w:proofErr w:type="spellEnd"/>
            <w:r w:rsidRPr="00ED191A">
              <w:rPr>
                <w:lang w:val="de-DE"/>
              </w:rPr>
              <w:t xml:space="preserve"> und folgende Tabellen!</w:t>
            </w:r>
          </w:p>
        </w:tc>
      </w:tr>
    </w:tbl>
    <w:p w:rsidR="00ED191A" w:rsidRPr="00ED191A" w:rsidRDefault="0061537A">
      <w:pPr>
        <w:rPr>
          <w:lang w:val="de-DE"/>
        </w:rPr>
      </w:pPr>
      <w:r>
        <w:rPr>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8.7pt" o:hrpct="0" o:hralign="center" o:hr="t">
            <v:imagedata r:id="rId7" o:title="BD21322_"/>
          </v:shape>
        </w:pict>
      </w:r>
    </w:p>
    <w:p w:rsidR="00ED191A" w:rsidRPr="007B7066" w:rsidRDefault="007B7066">
      <w:pPr>
        <w:rPr>
          <w:u w:val="wavyDouble" w:color="4F6228" w:themeColor="accent3" w:themeShade="80"/>
          <w:lang w:val="de-DE"/>
        </w:rPr>
      </w:pPr>
      <w:r w:rsidRPr="007B7066">
        <w:rPr>
          <w:caps/>
          <w:noProof/>
          <w:u w:color="4F6228" w:themeColor="accent3" w:themeShade="80"/>
          <w:lang w:val="de-DE" w:eastAsia="de-DE" w:bidi="ar-SA"/>
        </w:rPr>
        <w:pict>
          <v:shapetype id="_x0000_t202" coordsize="21600,21600" o:spt="202" path="m,l,21600r21600,l21600,xe">
            <v:stroke joinstyle="miter"/>
            <v:path gradientshapeok="t" o:connecttype="rect"/>
          </v:shapetype>
          <v:shape id="_x0000_s1027" type="#_x0000_t202" style="position:absolute;margin-left:383.25pt;margin-top:15.55pt;width:36.85pt;height:59.6pt;z-index:251658240" stroked="f">
            <v:textbox style="layout-flow:vertical;mso-next-textbox:#_x0000_s1027">
              <w:txbxContent>
                <w:p w:rsidR="007B7066" w:rsidRPr="007B7066" w:rsidRDefault="007B7066" w:rsidP="007B7066">
                  <w:pPr>
                    <w:pBdr>
                      <w:top w:val="single" w:sz="8" w:space="1" w:color="auto"/>
                      <w:bottom w:val="single" w:sz="8" w:space="1" w:color="auto"/>
                    </w:pBdr>
                    <w:jc w:val="center"/>
                    <w:rPr>
                      <w:spacing w:val="100"/>
                      <w:lang w:val="de-DE"/>
                    </w:rPr>
                  </w:pPr>
                  <w:r w:rsidRPr="007B7066">
                    <w:rPr>
                      <w:spacing w:val="100"/>
                      <w:lang w:val="de-DE"/>
                    </w:rPr>
                    <w:t>Hallo</w:t>
                  </w:r>
                </w:p>
              </w:txbxContent>
            </v:textbox>
          </v:shape>
        </w:pict>
      </w:r>
      <w:r w:rsidR="00ED191A" w:rsidRPr="007B7066">
        <w:rPr>
          <w:u w:val="wavyDouble" w:color="4F6228" w:themeColor="accent3" w:themeShade="80"/>
          <w:lang w:val="de-DE"/>
        </w:rPr>
        <w:t>Auf der Registerkarte 'Einfügen' enthalten die Kataloge Elemente, die mit dem generellen Layout des Dokuments koordiniert werden sollten.</w:t>
      </w:r>
    </w:p>
    <w:p w:rsidR="00ED191A" w:rsidRPr="007B7066" w:rsidRDefault="00ED191A" w:rsidP="007B7066">
      <w:pPr>
        <w:pBdr>
          <w:right w:val="threeDEmboss" w:sz="24" w:space="4" w:color="7030A0"/>
        </w:pBdr>
        <w:ind w:right="1984"/>
        <w:rPr>
          <w:caps/>
          <w:lang w:val="de-DE"/>
        </w:rPr>
      </w:pPr>
      <w:r w:rsidRPr="007B7066">
        <w:rPr>
          <w:caps/>
          <w:lang w:val="de-DE"/>
        </w:rPr>
        <w:t xml:space="preserve">Mithilfe dieser Kataloge können Sie Tabellen, Kopfzeilen, </w:t>
      </w:r>
      <w:proofErr w:type="spellStart"/>
      <w:r w:rsidRPr="007B7066">
        <w:rPr>
          <w:caps/>
          <w:lang w:val="de-DE"/>
        </w:rPr>
        <w:t>Fußzeilen</w:t>
      </w:r>
      <w:proofErr w:type="spellEnd"/>
      <w:r w:rsidRPr="007B7066">
        <w:rPr>
          <w:caps/>
          <w:lang w:val="de-DE"/>
        </w:rPr>
        <w:t>, Listen, Deckblätter und sonstige Dokumentbausteine einfügen.</w:t>
      </w:r>
    </w:p>
    <w:p w:rsidR="00ED191A" w:rsidRDefault="00ED191A" w:rsidP="007B7066">
      <w:pPr>
        <w:jc w:val="right"/>
      </w:pPr>
      <w:proofErr w:type="spellStart"/>
      <w:r>
        <w:t>Wenn</w:t>
      </w:r>
      <w:proofErr w:type="spellEnd"/>
      <w:r>
        <w:t xml:space="preserve"> </w:t>
      </w:r>
      <w:proofErr w:type="spellStart"/>
      <w:r>
        <w:t>Sie</w:t>
      </w:r>
      <w:proofErr w:type="spellEnd"/>
      <w:r>
        <w:t xml:space="preserve"> </w:t>
      </w:r>
      <w:proofErr w:type="spellStart"/>
      <w:r>
        <w:t>Bilder</w:t>
      </w:r>
      <w:proofErr w:type="spellEnd"/>
      <w:r>
        <w:t xml:space="preserve">, </w:t>
      </w:r>
      <w:proofErr w:type="spellStart"/>
      <w:r>
        <w:t>Tabellen</w:t>
      </w:r>
      <w:proofErr w:type="spellEnd"/>
      <w:r>
        <w:t xml:space="preserve"> oder </w:t>
      </w:r>
      <w:r w:rsidRPr="007B7066">
        <w:rPr>
          <w:color w:val="FF0000"/>
          <w:highlight w:val="yellow"/>
          <w:bdr w:val="single" w:sz="8" w:space="0" w:color="auto"/>
        </w:rPr>
        <w:t>Diagramme</w:t>
      </w:r>
      <w:r>
        <w:t xml:space="preserve"> erstellen, werden diese auch mit </w:t>
      </w:r>
      <w:proofErr w:type="spellStart"/>
      <w:r>
        <w:t>dem</w:t>
      </w:r>
      <w:proofErr w:type="spellEnd"/>
      <w:r>
        <w:t xml:space="preserve"> </w:t>
      </w:r>
      <w:proofErr w:type="spellStart"/>
      <w:r>
        <w:t>aktuellen</w:t>
      </w:r>
      <w:proofErr w:type="spellEnd"/>
      <w:r>
        <w:t xml:space="preserve"> </w:t>
      </w:r>
      <w:proofErr w:type="spellStart"/>
      <w:r>
        <w:t>Dokumentlayout</w:t>
      </w:r>
      <w:proofErr w:type="spellEnd"/>
      <w:r>
        <w:t xml:space="preserve"> </w:t>
      </w:r>
      <w:proofErr w:type="spellStart"/>
      <w:r>
        <w:t>koordiniert</w:t>
      </w:r>
      <w:proofErr w:type="spellEnd"/>
      <w:r>
        <w:t>.</w:t>
      </w:r>
    </w:p>
    <w:p w:rsidR="00ED191A" w:rsidRDefault="00ED191A" w:rsidP="007B7066">
      <w:pPr>
        <w:shd w:val="clear" w:color="auto" w:fill="BFBFBF" w:themeFill="background1" w:themeFillShade="BF"/>
        <w:ind w:left="1134" w:right="1134"/>
        <w:jc w:val="both"/>
      </w:pPr>
      <w:r>
        <w:t>Die Formatierung von markiertem Text im Dokumenttext kann auf einfache Weise geändert werden, indem Sie im Schnellformatvorlagen-Katalog auf der Registerkarte 'Start' ein Layout für den markierten Text auswählen.</w:t>
      </w:r>
    </w:p>
    <w:p w:rsidR="00ED191A" w:rsidRDefault="00ED191A" w:rsidP="007B7066">
      <w:pPr>
        <w:pStyle w:val="Listenabsatz"/>
        <w:numPr>
          <w:ilvl w:val="0"/>
          <w:numId w:val="1"/>
        </w:numPr>
        <w:ind w:right="1134"/>
      </w:pPr>
      <w:r w:rsidRPr="007B7066">
        <w:rPr>
          <w:rFonts w:ascii="Brush Script MT" w:hAnsi="Brush Script MT"/>
          <w:sz w:val="28"/>
          <w:szCs w:val="28"/>
        </w:rPr>
        <w:t>Text</w:t>
      </w:r>
      <w:r>
        <w:t xml:space="preserve"> </w:t>
      </w:r>
      <w:r w:rsidRPr="008F752C">
        <w:rPr>
          <w:vertAlign w:val="superscript"/>
        </w:rPr>
        <w:t>können</w:t>
      </w:r>
      <w:r>
        <w:t xml:space="preserve"> Sie </w:t>
      </w:r>
      <w:r w:rsidRPr="008F752C">
        <w:rPr>
          <w:position w:val="6"/>
        </w:rPr>
        <w:t>auch</w:t>
      </w:r>
      <w:r>
        <w:t xml:space="preserve"> direkt </w:t>
      </w:r>
      <w:r w:rsidRPr="008F752C">
        <w:rPr>
          <w:spacing w:val="180"/>
        </w:rPr>
        <w:t>mithilfe</w:t>
      </w:r>
      <w:r>
        <w:t xml:space="preserve"> der anderen </w:t>
      </w:r>
      <w:r w:rsidRPr="008F752C">
        <w:rPr>
          <w:u w:val="words"/>
        </w:rPr>
        <w:t>Steuerelemente auf der Registerkarte 'Start' formatieren.</w:t>
      </w:r>
    </w:p>
    <w:p w:rsidR="00ED191A" w:rsidRDefault="00ED191A" w:rsidP="007B7066">
      <w:pPr>
        <w:pStyle w:val="Listenabsatz"/>
        <w:numPr>
          <w:ilvl w:val="0"/>
          <w:numId w:val="1"/>
        </w:numPr>
        <w:spacing w:line="360" w:lineRule="auto"/>
        <w:ind w:left="714" w:right="1134" w:hanging="357"/>
      </w:pPr>
      <w:r>
        <w:t>Die meisten Steuerelemente ermöglichen die Auswahl zwischen dem Layout des aktuellen Designs oder der direkten Angabe eines Formats.</w:t>
      </w:r>
    </w:p>
    <w:p w:rsidR="00ED191A" w:rsidRPr="0061537A" w:rsidRDefault="00ED191A" w:rsidP="0061537A">
      <w:pPr>
        <w:pStyle w:val="Listenabsatz"/>
        <w:numPr>
          <w:ilvl w:val="0"/>
          <w:numId w:val="1"/>
        </w:numPr>
        <w:ind w:right="1134"/>
        <w:rPr>
          <w:lang w:val="de-DE"/>
        </w:rPr>
      </w:pPr>
      <w:r w:rsidRPr="0061537A">
        <w:rPr>
          <w:lang w:val="de-DE"/>
        </w:rPr>
        <w:t>Wählen Sie neue Designelemente auf der Registerkarte 'Seitenlayout' aus, um das generelle Layout des Dokument s zu ändern.</w:t>
      </w:r>
    </w:p>
    <w:p w:rsidR="00ED191A" w:rsidRPr="0061537A" w:rsidRDefault="00ED191A" w:rsidP="008F752C">
      <w:pPr>
        <w:pBdr>
          <w:top w:val="doubleWave" w:sz="6" w:space="1" w:color="auto"/>
          <w:left w:val="dashDotStroked" w:sz="24" w:space="4" w:color="auto"/>
          <w:bottom w:val="thinThickThinMediumGap" w:sz="24" w:space="1" w:color="auto"/>
          <w:right w:val="single" w:sz="8" w:space="4" w:color="auto"/>
        </w:pBdr>
        <w:ind w:left="1134" w:hanging="1134"/>
        <w:rPr>
          <w:lang w:val="de-DE"/>
        </w:rPr>
      </w:pPr>
      <w:r w:rsidRPr="0061537A">
        <w:rPr>
          <w:highlight w:val="lightGray"/>
          <w:lang w:val="de-DE"/>
        </w:rPr>
        <w:t xml:space="preserve">Verwenden Sie den Befehl zum </w:t>
      </w:r>
      <w:proofErr w:type="spellStart"/>
      <w:r w:rsidRPr="0061537A">
        <w:rPr>
          <w:highlight w:val="lightGray"/>
          <w:lang w:val="de-DE"/>
        </w:rPr>
        <w:t>Ändern</w:t>
      </w:r>
      <w:proofErr w:type="spellEnd"/>
      <w:r w:rsidRPr="0061537A">
        <w:rPr>
          <w:highlight w:val="lightGray"/>
          <w:lang w:val="de-DE"/>
        </w:rPr>
        <w:t xml:space="preserve"> des aktuellen Schnellformatvorlagen-Satzes, um die im Schnellformatvorlagen-Katalog verfügbaren Formatvorlagen zu ändern.</w:t>
      </w:r>
    </w:p>
    <w:p w:rsidR="00ED191A" w:rsidRPr="0061537A" w:rsidRDefault="00ED191A" w:rsidP="008F752C">
      <w:pPr>
        <w:pBdr>
          <w:top w:val="doubleWave" w:sz="6" w:space="1" w:color="auto"/>
          <w:left w:val="dashDotStroked" w:sz="24" w:space="4" w:color="auto"/>
          <w:bottom w:val="thinThickThinMediumGap" w:sz="24" w:space="1" w:color="auto"/>
          <w:right w:val="single" w:sz="8" w:space="4" w:color="auto"/>
        </w:pBdr>
        <w:jc w:val="right"/>
        <w:rPr>
          <w:lang w:val="de-DE"/>
        </w:rPr>
      </w:pPr>
      <w:r w:rsidRPr="0061537A">
        <w:rPr>
          <w:lang w:val="de-DE"/>
        </w:rPr>
        <w:t>Die Design- und die Schnellformatvorlagen-Kataloge stellen beide Befehle zum Zurücksetzen bereit, damit Sie immer die Möglichkeit haben, das ursprüngliche Layout des Dokument s in der aktuellen Vorlage wiederherzustellen.</w:t>
      </w:r>
    </w:p>
    <w:p w:rsidR="00AE0072" w:rsidRDefault="00ED191A">
      <w:r>
        <w:t xml:space="preserve">Auf </w:t>
      </w:r>
      <w:proofErr w:type="spellStart"/>
      <w:r>
        <w:t>der</w:t>
      </w:r>
      <w:proofErr w:type="spellEnd"/>
      <w:r>
        <w:t xml:space="preserve"> </w:t>
      </w:r>
      <w:proofErr w:type="spellStart"/>
      <w:r>
        <w:t>Registerkarte</w:t>
      </w:r>
      <w:proofErr w:type="spellEnd"/>
      <w:r>
        <w:t xml:space="preserve"> '</w:t>
      </w:r>
      <w:proofErr w:type="spellStart"/>
      <w:r>
        <w:t>Einfügen</w:t>
      </w:r>
      <w:proofErr w:type="spellEnd"/>
      <w:r>
        <w:t xml:space="preserve">' enthalten die Kataloge Elemente, die mit dem generellen Layout des </w:t>
      </w:r>
      <w:proofErr w:type="spellStart"/>
      <w:r>
        <w:t>Dokuments</w:t>
      </w:r>
      <w:proofErr w:type="spellEnd"/>
      <w:r>
        <w:t xml:space="preserve"> </w:t>
      </w:r>
      <w:proofErr w:type="spellStart"/>
      <w:r>
        <w:t>koordiniert</w:t>
      </w:r>
      <w:proofErr w:type="spellEnd"/>
      <w:r>
        <w:t xml:space="preserve"> </w:t>
      </w:r>
      <w:proofErr w:type="spellStart"/>
      <w:r>
        <w:t>werden</w:t>
      </w:r>
      <w:proofErr w:type="spellEnd"/>
      <w:r>
        <w:t xml:space="preserve"> </w:t>
      </w:r>
      <w:proofErr w:type="spellStart"/>
      <w:r>
        <w:t>sollten</w:t>
      </w:r>
      <w:proofErr w:type="spellEnd"/>
      <w:r>
        <w:t>.</w:t>
      </w:r>
    </w:p>
    <w:p w:rsidR="008F752C" w:rsidRDefault="008F752C"/>
    <w:tbl>
      <w:tblPr>
        <w:tblStyle w:val="Tabellengitternetz"/>
        <w:tblW w:w="0" w:type="auto"/>
        <w:tblLook w:val="04A0"/>
      </w:tblPr>
      <w:tblGrid>
        <w:gridCol w:w="3070"/>
        <w:gridCol w:w="3071"/>
        <w:gridCol w:w="3071"/>
      </w:tblGrid>
      <w:tr w:rsidR="008F752C" w:rsidTr="00E21824">
        <w:tc>
          <w:tcPr>
            <w:tcW w:w="3070" w:type="dxa"/>
          </w:tcPr>
          <w:p w:rsidR="008F752C" w:rsidRDefault="008F752C" w:rsidP="008F752C">
            <w:pPr>
              <w:jc w:val="center"/>
            </w:pPr>
            <w:proofErr w:type="spellStart"/>
            <w:r>
              <w:t>Breite</w:t>
            </w:r>
            <w:proofErr w:type="spellEnd"/>
          </w:p>
        </w:tc>
        <w:tc>
          <w:tcPr>
            <w:tcW w:w="3071" w:type="dxa"/>
            <w:tcBorders>
              <w:bottom w:val="nil"/>
            </w:tcBorders>
          </w:tcPr>
          <w:p w:rsidR="008F752C" w:rsidRDefault="008F752C" w:rsidP="008F752C">
            <w:pPr>
              <w:jc w:val="center"/>
            </w:pPr>
            <w:proofErr w:type="spellStart"/>
            <w:r>
              <w:t>Länge</w:t>
            </w:r>
            <w:proofErr w:type="spellEnd"/>
          </w:p>
        </w:tc>
        <w:tc>
          <w:tcPr>
            <w:tcW w:w="3071" w:type="dxa"/>
          </w:tcPr>
          <w:p w:rsidR="008F752C" w:rsidRDefault="008F752C" w:rsidP="008F752C">
            <w:pPr>
              <w:jc w:val="center"/>
            </w:pPr>
            <w:r>
              <w:t>m</w:t>
            </w:r>
            <w:r w:rsidRPr="008F752C">
              <w:rPr>
                <w:vertAlign w:val="superscript"/>
              </w:rPr>
              <w:t>2</w:t>
            </w:r>
          </w:p>
        </w:tc>
      </w:tr>
      <w:tr w:rsidR="008F752C" w:rsidTr="00E21824">
        <w:tc>
          <w:tcPr>
            <w:tcW w:w="3070" w:type="dxa"/>
          </w:tcPr>
          <w:p w:rsidR="008F752C" w:rsidRDefault="008F752C" w:rsidP="008F752C">
            <w:pPr>
              <w:tabs>
                <w:tab w:val="decimal" w:pos="2003"/>
              </w:tabs>
            </w:pPr>
            <w:r>
              <w:t>10,275</w:t>
            </w:r>
          </w:p>
        </w:tc>
        <w:tc>
          <w:tcPr>
            <w:tcW w:w="3071" w:type="dxa"/>
            <w:tcBorders>
              <w:top w:val="nil"/>
              <w:bottom w:val="nil"/>
            </w:tcBorders>
          </w:tcPr>
          <w:p w:rsidR="008F752C" w:rsidRDefault="008F752C" w:rsidP="008F752C">
            <w:pPr>
              <w:tabs>
                <w:tab w:val="decimal" w:pos="2012"/>
              </w:tabs>
            </w:pPr>
            <w:r>
              <w:t>123,2</w:t>
            </w:r>
          </w:p>
        </w:tc>
        <w:tc>
          <w:tcPr>
            <w:tcW w:w="3071" w:type="dxa"/>
          </w:tcPr>
          <w:p w:rsidR="008F752C" w:rsidRDefault="008F752C" w:rsidP="008F752C">
            <w:pPr>
              <w:tabs>
                <w:tab w:val="decimal" w:pos="1657"/>
              </w:tabs>
            </w:pPr>
            <w:r>
              <w:fldChar w:fldCharType="begin"/>
            </w:r>
            <w:r>
              <w:instrText xml:space="preserve"> =Product(LEFT) </w:instrText>
            </w:r>
            <w:r>
              <w:fldChar w:fldCharType="separate"/>
            </w:r>
            <w:r>
              <w:rPr>
                <w:noProof/>
              </w:rPr>
              <w:t>1265,88</w:t>
            </w:r>
            <w:r>
              <w:fldChar w:fldCharType="end"/>
            </w:r>
          </w:p>
        </w:tc>
      </w:tr>
      <w:tr w:rsidR="008F752C" w:rsidTr="00E21824">
        <w:tc>
          <w:tcPr>
            <w:tcW w:w="3070" w:type="dxa"/>
          </w:tcPr>
          <w:p w:rsidR="008F752C" w:rsidRDefault="008F752C" w:rsidP="008F752C">
            <w:pPr>
              <w:tabs>
                <w:tab w:val="decimal" w:pos="2003"/>
              </w:tabs>
            </w:pPr>
            <w:r>
              <w:t>1300,5</w:t>
            </w:r>
          </w:p>
        </w:tc>
        <w:tc>
          <w:tcPr>
            <w:tcW w:w="3071" w:type="dxa"/>
            <w:tcBorders>
              <w:top w:val="nil"/>
              <w:bottom w:val="nil"/>
            </w:tcBorders>
          </w:tcPr>
          <w:p w:rsidR="008F752C" w:rsidRDefault="008F752C" w:rsidP="008F752C">
            <w:pPr>
              <w:tabs>
                <w:tab w:val="decimal" w:pos="2012"/>
              </w:tabs>
            </w:pPr>
            <w:r>
              <w:t>2,875</w:t>
            </w:r>
          </w:p>
        </w:tc>
        <w:tc>
          <w:tcPr>
            <w:tcW w:w="3071" w:type="dxa"/>
          </w:tcPr>
          <w:p w:rsidR="008F752C" w:rsidRDefault="008F752C" w:rsidP="008F752C">
            <w:pPr>
              <w:tabs>
                <w:tab w:val="decimal" w:pos="1657"/>
              </w:tabs>
            </w:pPr>
            <w:r>
              <w:fldChar w:fldCharType="begin"/>
            </w:r>
            <w:r>
              <w:instrText xml:space="preserve"> =Product(LEFT) </w:instrText>
            </w:r>
            <w:r>
              <w:fldChar w:fldCharType="separate"/>
            </w:r>
            <w:r>
              <w:rPr>
                <w:noProof/>
              </w:rPr>
              <w:t>3738,938</w:t>
            </w:r>
            <w:r>
              <w:fldChar w:fldCharType="end"/>
            </w:r>
          </w:p>
        </w:tc>
      </w:tr>
      <w:tr w:rsidR="008F752C" w:rsidTr="00371D47">
        <w:tc>
          <w:tcPr>
            <w:tcW w:w="6141" w:type="dxa"/>
            <w:gridSpan w:val="2"/>
          </w:tcPr>
          <w:p w:rsidR="008F752C" w:rsidRDefault="008F752C" w:rsidP="008F752C">
            <w:pPr>
              <w:jc w:val="center"/>
            </w:pPr>
            <w:proofErr w:type="spellStart"/>
            <w:r>
              <w:t>Gesamtwert</w:t>
            </w:r>
            <w:proofErr w:type="spellEnd"/>
            <w:r>
              <w:t>:</w:t>
            </w:r>
          </w:p>
        </w:tc>
        <w:tc>
          <w:tcPr>
            <w:tcW w:w="3071" w:type="dxa"/>
          </w:tcPr>
          <w:p w:rsidR="008F752C" w:rsidRDefault="008F752C" w:rsidP="008F752C">
            <w:pPr>
              <w:tabs>
                <w:tab w:val="decimal" w:pos="1657"/>
              </w:tabs>
            </w:pPr>
            <w:fldSimple w:instr=" =SUM(ABOVE) ">
              <w:r>
                <w:rPr>
                  <w:noProof/>
                </w:rPr>
                <w:t>5004,818</w:t>
              </w:r>
            </w:fldSimple>
          </w:p>
        </w:tc>
      </w:tr>
    </w:tbl>
    <w:p w:rsidR="008F752C" w:rsidRDefault="00103181">
      <w:r>
        <w:rPr>
          <w:noProof/>
          <w:lang w:val="de-DE" w:eastAsia="de-DE" w:bidi="ar-SA"/>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9" type="#_x0000_t19" style="position:absolute;margin-left:32.5pt;margin-top:12.85pt;width:38.5pt;height:10.35pt;flip:x;z-index:251670528;mso-position-horizontal-relative:text;mso-position-vertical-relative:text"/>
        </w:pict>
      </w:r>
      <w:r>
        <w:rPr>
          <w:noProof/>
          <w:lang w:val="de-DE" w:eastAsia="de-DE" w:bidi="ar-SA"/>
        </w:rPr>
        <w:pict>
          <v:shape id="_x0000_s1035" type="#_x0000_t19" style="position:absolute;margin-left:74.3pt;margin-top:12.85pt;width:29.25pt;height:27.1pt;z-index:251666432;mso-position-horizontal-relative:text;mso-position-vertical-relative:text"/>
        </w:pict>
      </w:r>
    </w:p>
    <w:tbl>
      <w:tblPr>
        <w:tblpPr w:leftFromText="141" w:rightFromText="141" w:vertAnchor="text" w:tblpX="5004"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3"/>
        <w:gridCol w:w="958"/>
        <w:gridCol w:w="898"/>
        <w:gridCol w:w="1525"/>
      </w:tblGrid>
      <w:tr w:rsidR="00103181" w:rsidTr="00103181">
        <w:tblPrEx>
          <w:tblCellMar>
            <w:top w:w="0" w:type="dxa"/>
            <w:bottom w:w="0" w:type="dxa"/>
          </w:tblCellMar>
        </w:tblPrEx>
        <w:trPr>
          <w:trHeight w:val="549"/>
        </w:trPr>
        <w:tc>
          <w:tcPr>
            <w:tcW w:w="4049" w:type="dxa"/>
            <w:gridSpan w:val="4"/>
          </w:tcPr>
          <w:p w:rsidR="00103181" w:rsidRDefault="00103181" w:rsidP="0010318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3.65pt;margin-top:0;width:197.1pt;height:31pt;rotation:180;z-index:-251638784;mso-position-vertical:center" wrapcoords="21107 22127 21518 21073 21764 17385 21764 6849 19875 5268 11416 4741 11416 527 0 527 0 21600 21107 22127">
                  <v:shadow color="#868686"/>
                  <v:textpath style="font-family:&quot;Arial Black&quot;;v-text-kern:t" trim="t" fitpath="t" string="Ihr Name"/>
                  <w10:wrap type="tight"/>
                </v:shape>
              </w:pict>
            </w:r>
          </w:p>
        </w:tc>
      </w:tr>
      <w:tr w:rsidR="00103181" w:rsidTr="00103181">
        <w:tblPrEx>
          <w:tblCellMar>
            <w:top w:w="0" w:type="dxa"/>
            <w:bottom w:w="0" w:type="dxa"/>
          </w:tblCellMar>
        </w:tblPrEx>
        <w:trPr>
          <w:cantSplit/>
          <w:trHeight w:val="1134"/>
        </w:trPr>
        <w:tc>
          <w:tcPr>
            <w:tcW w:w="863" w:type="dxa"/>
            <w:tcBorders>
              <w:bottom w:val="single" w:sz="4" w:space="0" w:color="auto"/>
              <w:right w:val="nil"/>
            </w:tcBorders>
          </w:tcPr>
          <w:p w:rsidR="00103181" w:rsidRDefault="00103181" w:rsidP="00103181"/>
        </w:tc>
        <w:tc>
          <w:tcPr>
            <w:tcW w:w="763" w:type="dxa"/>
            <w:vMerge w:val="restart"/>
            <w:tcBorders>
              <w:left w:val="nil"/>
              <w:right w:val="nil"/>
            </w:tcBorders>
            <w:textDirection w:val="btLr"/>
            <w:vAlign w:val="center"/>
          </w:tcPr>
          <w:p w:rsidR="00103181" w:rsidRPr="00103181" w:rsidRDefault="00103181" w:rsidP="00103181">
            <w:pPr>
              <w:ind w:left="113" w:right="113"/>
              <w:jc w:val="center"/>
              <w:rPr>
                <w:spacing w:val="70"/>
              </w:rPr>
            </w:pPr>
            <w:proofErr w:type="spellStart"/>
            <w:r w:rsidRPr="00103181">
              <w:rPr>
                <w:spacing w:val="70"/>
              </w:rPr>
              <w:t>Sieger</w:t>
            </w:r>
            <w:proofErr w:type="spellEnd"/>
            <w:r w:rsidRPr="00103181">
              <w:rPr>
                <w:spacing w:val="70"/>
              </w:rPr>
              <w:t xml:space="preserve"> 2011</w:t>
            </w:r>
          </w:p>
        </w:tc>
        <w:tc>
          <w:tcPr>
            <w:tcW w:w="898" w:type="dxa"/>
            <w:tcBorders>
              <w:left w:val="nil"/>
              <w:bottom w:val="nil"/>
            </w:tcBorders>
          </w:tcPr>
          <w:p w:rsidR="00103181" w:rsidRDefault="00103181" w:rsidP="00103181"/>
        </w:tc>
        <w:tc>
          <w:tcPr>
            <w:tcW w:w="1525" w:type="dxa"/>
            <w:vMerge w:val="restart"/>
            <w:vAlign w:val="center"/>
          </w:tcPr>
          <w:p w:rsidR="00103181" w:rsidRDefault="00103181" w:rsidP="00103181">
            <w:pPr>
              <w:jc w:val="center"/>
            </w:pPr>
            <w:r>
              <w:rPr>
                <w:rFonts w:cstheme="minorHAnsi"/>
              </w:rPr>
              <w:t>‰</w:t>
            </w:r>
          </w:p>
        </w:tc>
      </w:tr>
      <w:tr w:rsidR="00103181" w:rsidTr="00103181">
        <w:tblPrEx>
          <w:tblCellMar>
            <w:top w:w="0" w:type="dxa"/>
            <w:bottom w:w="0" w:type="dxa"/>
          </w:tblCellMar>
        </w:tblPrEx>
        <w:trPr>
          <w:trHeight w:val="606"/>
        </w:trPr>
        <w:tc>
          <w:tcPr>
            <w:tcW w:w="863" w:type="dxa"/>
            <w:tcBorders>
              <w:top w:val="single" w:sz="4" w:space="0" w:color="auto"/>
              <w:bottom w:val="single" w:sz="4" w:space="0" w:color="auto"/>
            </w:tcBorders>
          </w:tcPr>
          <w:p w:rsidR="00103181" w:rsidRDefault="00103181" w:rsidP="00103181"/>
        </w:tc>
        <w:tc>
          <w:tcPr>
            <w:tcW w:w="763" w:type="dxa"/>
            <w:vMerge/>
          </w:tcPr>
          <w:p w:rsidR="00103181" w:rsidRDefault="00103181" w:rsidP="00103181"/>
        </w:tc>
        <w:tc>
          <w:tcPr>
            <w:tcW w:w="898" w:type="dxa"/>
            <w:tcBorders>
              <w:top w:val="nil"/>
              <w:bottom w:val="nil"/>
            </w:tcBorders>
            <w:shd w:val="clear" w:color="auto" w:fill="E36C0A" w:themeFill="accent6" w:themeFillShade="BF"/>
          </w:tcPr>
          <w:p w:rsidR="00103181" w:rsidRDefault="00103181" w:rsidP="00103181"/>
        </w:tc>
        <w:tc>
          <w:tcPr>
            <w:tcW w:w="1525" w:type="dxa"/>
            <w:vMerge/>
          </w:tcPr>
          <w:p w:rsidR="00103181" w:rsidRDefault="00103181" w:rsidP="00103181"/>
        </w:tc>
      </w:tr>
      <w:tr w:rsidR="00103181" w:rsidTr="00103181">
        <w:tblPrEx>
          <w:tblCellMar>
            <w:top w:w="0" w:type="dxa"/>
            <w:bottom w:w="0" w:type="dxa"/>
          </w:tblCellMar>
        </w:tblPrEx>
        <w:trPr>
          <w:trHeight w:val="841"/>
        </w:trPr>
        <w:tc>
          <w:tcPr>
            <w:tcW w:w="863" w:type="dxa"/>
            <w:tcBorders>
              <w:top w:val="single" w:sz="4" w:space="0" w:color="auto"/>
              <w:right w:val="nil"/>
            </w:tcBorders>
          </w:tcPr>
          <w:p w:rsidR="00103181" w:rsidRDefault="00103181" w:rsidP="00103181"/>
        </w:tc>
        <w:tc>
          <w:tcPr>
            <w:tcW w:w="763" w:type="dxa"/>
            <w:vMerge/>
            <w:tcBorders>
              <w:left w:val="nil"/>
              <w:right w:val="nil"/>
            </w:tcBorders>
          </w:tcPr>
          <w:p w:rsidR="00103181" w:rsidRDefault="00103181" w:rsidP="00103181"/>
        </w:tc>
        <w:tc>
          <w:tcPr>
            <w:tcW w:w="898" w:type="dxa"/>
            <w:tcBorders>
              <w:top w:val="nil"/>
              <w:left w:val="nil"/>
            </w:tcBorders>
          </w:tcPr>
          <w:p w:rsidR="00103181" w:rsidRDefault="00103181" w:rsidP="00103181"/>
        </w:tc>
        <w:tc>
          <w:tcPr>
            <w:tcW w:w="1525" w:type="dxa"/>
            <w:vMerge/>
          </w:tcPr>
          <w:p w:rsidR="00103181" w:rsidRDefault="00103181" w:rsidP="00103181"/>
        </w:tc>
      </w:tr>
    </w:tbl>
    <w:p w:rsidR="008F752C" w:rsidRDefault="00103181">
      <w:r>
        <w:rPr>
          <w:noProof/>
          <w:lang w:val="de-DE" w:eastAsia="de-DE" w:bidi="ar-SA"/>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42" type="#_x0000_t77" style="position:absolute;margin-left:105.4pt;margin-top:3.55pt;width:70.05pt;height:40.65pt;z-index:251684864;mso-position-horizontal-relative:text;mso-position-vertical-relative:text">
            <v:textbox>
              <w:txbxContent>
                <w:p w:rsidR="00103181" w:rsidRPr="00103181" w:rsidRDefault="00103181">
                  <w:pPr>
                    <w:rPr>
                      <w:sz w:val="16"/>
                      <w:szCs w:val="16"/>
                      <w:lang w:val="de-DE"/>
                    </w:rPr>
                  </w:pPr>
                  <w:r w:rsidRPr="00103181">
                    <w:rPr>
                      <w:sz w:val="16"/>
                      <w:szCs w:val="16"/>
                      <w:lang w:val="de-DE"/>
                    </w:rPr>
                    <w:t>Nicht schön aber</w:t>
                  </w:r>
                  <w:r>
                    <w:rPr>
                      <w:lang w:val="de-DE"/>
                    </w:rPr>
                    <w:t xml:space="preserve"> </w:t>
                  </w:r>
                  <w:r w:rsidRPr="00103181">
                    <w:rPr>
                      <w:sz w:val="16"/>
                      <w:szCs w:val="16"/>
                      <w:lang w:val="de-DE"/>
                    </w:rPr>
                    <w:t>selten</w:t>
                  </w:r>
                </w:p>
              </w:txbxContent>
            </v:textbox>
          </v:shape>
        </w:pict>
      </w:r>
      <w:r>
        <w:rPr>
          <w:noProof/>
          <w:lang w:val="de-DE" w:eastAsia="de-DE" w:bidi="ar-SA"/>
        </w:rPr>
        <w:pict>
          <v:shape id="_x0000_s1041" type="#_x0000_t19" style="position:absolute;margin-left:16.2pt;margin-top:8.9pt;width:38.5pt;height:10.35pt;flip:x;z-index:251672576;mso-position-horizontal-relative:text;mso-position-vertical-relative:text"/>
        </w:pict>
      </w:r>
      <w:r>
        <w:rPr>
          <w:noProof/>
          <w:lang w:val="de-DE" w:eastAsia="de-DE" w:bidi="ar-SA"/>
        </w:rPr>
        <w:pict>
          <v:shape id="_x0000_s1040" type="#_x0000_t19" style="position:absolute;margin-left:25.05pt;margin-top:6.75pt;width:38.5pt;height:10.35pt;flip:x;z-index:251671552;mso-position-horizontal-relative:text;mso-position-vertical-relative:text"/>
        </w:pict>
      </w:r>
      <w:r>
        <w:rPr>
          <w:noProof/>
          <w:lang w:val="de-DE" w:eastAsia="de-DE" w:bidi="ar-SA"/>
        </w:rPr>
        <w:pict>
          <v:shape id="_x0000_s1038" type="#_x0000_t19" style="position:absolute;margin-left:27.4pt;margin-top:3.55pt;width:38.5pt;height:10.35pt;flip:x;z-index:251669504;mso-position-horizontal-relative:text;mso-position-vertical-relative:text"/>
        </w:pict>
      </w:r>
      <w:r>
        <w:rPr>
          <w:noProof/>
          <w:lang w:val="de-DE" w:eastAsia="de-DE" w:bidi="ar-SA"/>
        </w:rPr>
        <w:pict>
          <v:shape id="_x0000_s1037" type="#_x0000_t19" style="position:absolute;margin-left:25.05pt;margin-top:1.75pt;width:38.5pt;height:10.35pt;flip:x;z-index:251668480;mso-position-horizontal-relative:text;mso-position-vertical-relative:text"/>
        </w:pict>
      </w:r>
      <w:r>
        <w:rPr>
          <w:noProof/>
          <w:lang w:val="de-DE" w:eastAsia="de-DE" w:bidi="ar-SA"/>
        </w:rPr>
        <w:pict>
          <v:shape id="_x0000_s1036" type="#_x0000_t19" style="position:absolute;margin-left:71pt;margin-top:1.75pt;width:29.25pt;height:27.1pt;z-index:251667456;mso-position-horizontal-relative:text;mso-position-vertical-relative:text"/>
        </w:pict>
      </w:r>
      <w:r>
        <w:rPr>
          <w:noProof/>
          <w:lang w:val="de-DE" w:eastAsia="de-DE" w:bidi="ar-SA"/>
        </w:rPr>
        <w:pict>
          <v:shape id="_x0000_s1034" type="#_x0000_t19" style="position:absolute;margin-left:71pt;margin-top:3.55pt;width:29.25pt;height:27.1pt;z-index:251665408;mso-position-horizontal-relative:text;mso-position-vertical-relative:text"/>
        </w:pict>
      </w:r>
      <w:r>
        <w:rPr>
          <w:noProof/>
          <w:lang w:val="de-DE" w:eastAsia="de-DE" w:bidi="ar-SA"/>
        </w:rPr>
        <w:pict>
          <v:shape id="_x0000_s1033" type="#_x0000_t19" style="position:absolute;margin-left:76.15pt;margin-top:3.55pt;width:29.25pt;height:27.1pt;z-index:251664384;mso-position-horizontal-relative:text;mso-position-vertical-relative:text"/>
        </w:pict>
      </w:r>
      <w:r>
        <w:rPr>
          <w:noProof/>
          <w:lang w:val="de-DE" w:eastAsia="de-DE" w:bidi="ar-SA"/>
        </w:rPr>
        <w:pict>
          <v:shape id="_x0000_s1032" type="#_x0000_t19" style="position:absolute;margin-left:74.3pt;margin-top:6.75pt;width:29.25pt;height:27.1pt;z-index:251663360;mso-position-horizontal-relative:text;mso-position-vertical-relative:text"/>
        </w:pict>
      </w:r>
      <w:r>
        <w:rPr>
          <w:noProof/>
          <w:lang w:val="de-DE" w:eastAsia="de-DE" w:bidi="ar-SA"/>
        </w:rPr>
        <w:pict>
          <v:shape id="_x0000_s1031" type="#_x0000_t19" style="position:absolute;margin-left:79.55pt;margin-top:8.9pt;width:29.25pt;height:27.1pt;z-index:251662336;mso-position-horizontal-relative:text;mso-position-vertical-relative:text"/>
        </w:pict>
      </w:r>
      <w:r w:rsidR="008F752C">
        <w:rPr>
          <w:noProof/>
          <w:lang w:val="de-DE" w:eastAsia="de-DE" w:bidi="ar-SA"/>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8" type="#_x0000_t96" style="position:absolute;margin-left:21.8pt;margin-top:6.75pt;width:78.45pt;height:58.1pt;z-index:251659264;mso-position-horizontal-relative:text;mso-position-vertical-relative:text"/>
        </w:pict>
      </w:r>
    </w:p>
    <w:p w:rsidR="00E21824" w:rsidRDefault="00E21824">
      <w:r>
        <w:rPr>
          <w:noProof/>
          <w:lang w:val="de-DE" w:eastAsia="de-DE" w:bidi="ar-SA"/>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48" type="#_x0000_t183" style="position:absolute;margin-left:135.5pt;margin-top:10.65pt;width:91.25pt;height:50.25pt;z-index:251680255" fillcolor="yellow">
            <v:fill color2="red" rotate="t" focusposition=".5,.5" focussize="" type="gradientRadial"/>
          </v:shape>
        </w:pict>
      </w:r>
      <w:r>
        <w:rPr>
          <w:noProof/>
          <w:lang w:val="de-DE" w:eastAsia="de-DE" w:bidi="ar-SA"/>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49" type="#_x0000_t106" style="position:absolute;margin-left:76.15pt;margin-top:81.6pt;width:73.05pt;height:32.05pt;z-index:251682816" adj="-4982,-24869">
            <v:textbox>
              <w:txbxContent>
                <w:p w:rsidR="00E21824" w:rsidRDefault="00E21824" w:rsidP="00E21824"/>
              </w:txbxContent>
            </v:textbox>
          </v:shape>
        </w:pict>
      </w:r>
      <w:r>
        <w:rPr>
          <w:noProof/>
          <w:lang w:val="de-DE" w:eastAsia="de-DE" w:bidi="ar-SA"/>
        </w:rPr>
        <w:pict>
          <v:oval id="_x0000_s1047" style="position:absolute;margin-left:44.5pt;margin-top:8.85pt;width:7.15pt;height:7.15pt;z-index:251680768" fillcolor="#00b050"/>
        </w:pict>
      </w:r>
      <w:r>
        <w:rPr>
          <w:noProof/>
          <w:lang w:val="de-DE" w:eastAsia="de-DE" w:bidi="ar-SA"/>
        </w:rPr>
        <w:pict>
          <v:shape id="_x0000_s1046" style="position:absolute;margin-left:54.7pt;margin-top:10.65pt;width:8.85pt;height:18.9pt;z-index:251679744" coordsize="177,378" path="m177,c93,104,10,208,5,271,,334,121,360,148,378e" filled="f">
            <v:path arrowok="t"/>
          </v:shape>
        </w:pict>
      </w:r>
    </w:p>
    <w:p w:rsidR="00E21824" w:rsidRDefault="00E21824"/>
    <w:p w:rsidR="00E21824" w:rsidRDefault="00E21824"/>
    <w:p w:rsidR="00E21824" w:rsidRDefault="00E21824"/>
    <w:p w:rsidR="00E21824" w:rsidRDefault="00E21824"/>
    <w:p w:rsidR="00E21824" w:rsidRDefault="00E21824"/>
    <w:p w:rsidR="00E21824" w:rsidRDefault="00E21824"/>
    <w:p w:rsidR="00E21824" w:rsidRDefault="00E21824">
      <w:r>
        <w:rPr>
          <w:noProof/>
          <w:lang w:val="de-DE" w:eastAsia="de-DE" w:bidi="ar-SA"/>
        </w:rPr>
        <w:drawing>
          <wp:anchor distT="0" distB="0" distL="114300" distR="114300" simplePos="0" relativeHeight="251683840" behindDoc="1" locked="0" layoutInCell="1" allowOverlap="1">
            <wp:simplePos x="0" y="0"/>
            <wp:positionH relativeFrom="column">
              <wp:posOffset>933450</wp:posOffset>
            </wp:positionH>
            <wp:positionV relativeFrom="paragraph">
              <wp:posOffset>186690</wp:posOffset>
            </wp:positionV>
            <wp:extent cx="1158240" cy="706120"/>
            <wp:effectExtent l="0" t="0" r="0" b="0"/>
            <wp:wrapTight wrapText="bothSides">
              <wp:wrapPolygon edited="0">
                <wp:start x="7816" y="0"/>
                <wp:lineTo x="4974" y="583"/>
                <wp:lineTo x="4618" y="4662"/>
                <wp:lineTo x="10303" y="18647"/>
                <wp:lineTo x="8171" y="19813"/>
                <wp:lineTo x="12789" y="19813"/>
                <wp:lineTo x="13145" y="19813"/>
                <wp:lineTo x="11724" y="18647"/>
                <wp:lineTo x="11368" y="18647"/>
                <wp:lineTo x="15632" y="10489"/>
                <wp:lineTo x="15632" y="9324"/>
                <wp:lineTo x="17053" y="4079"/>
                <wp:lineTo x="16697" y="583"/>
                <wp:lineTo x="13855" y="0"/>
                <wp:lineTo x="7816" y="0"/>
              </wp:wrapPolygon>
            </wp:wrapTight>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E21824" w:rsidRDefault="00E21824"/>
    <w:sectPr w:rsidR="00E21824" w:rsidSect="00AE0072">
      <w:headerReference w:type="defaul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964" w:rsidRDefault="00DD3964" w:rsidP="008F752C">
      <w:r>
        <w:separator/>
      </w:r>
    </w:p>
  </w:endnote>
  <w:endnote w:type="continuationSeparator" w:id="0">
    <w:p w:rsidR="00DD3964" w:rsidRDefault="00DD3964" w:rsidP="008F75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964" w:rsidRDefault="00DD3964" w:rsidP="008F752C">
      <w:r>
        <w:separator/>
      </w:r>
    </w:p>
  </w:footnote>
  <w:footnote w:type="continuationSeparator" w:id="0">
    <w:p w:rsidR="00DD3964" w:rsidRDefault="00DD3964" w:rsidP="008F7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52C" w:rsidRDefault="008F752C">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67.85pt;margin-top:207.8pt;width:579.2pt;height:50.95pt;rotation:3192790fd;z-index:-251656192" wrapcoords="-84 318 -56 21282 672 21600 727 22235 1455 19059 1539 17788 1567 20965 1623 21600 1875 21600 2098 23824 2490 20965 3078 13341 3106 20965 3106 21282 3637 21918 3749 22235 4365 20012 4505 18106 4533 21282 4840 21600 5148 24459 5540 20329 8030 -11753 8366 -8576 8030 -318 7918 3176 8002 3812 8002 21600 8422 21600 8590 23188 9121 20329 9485 15565 9905 19694 10184 21600 10772 21918 11527 20012 11975 21600 12563 21918 13234 20647 13346 21282 13738 22235 13878 22235 14437 20647 14549 19059 14605 20965 14689 21600 14969 21600 15165 23506 15668 20329 16060 14929 16116 21918 16788 21918 17515 19376 17599 21282 17935 21600 18103 23188 18606 20965 18942 16518 19278 20012 19725 21600 20285 22235 20928 21282 21376 19059 21460 17788 21544 16835 21572 16518 21628 12706 21432 8576 21376 7941 20956 5718 20425 4765 19809 5400 19697 4129 19138 7941 18578 13341 18466 7306 18019 5082 17431 5082 16760 6035 16368 5082 16228 4447 15640 6035 15445 5400 15025 5400 14941 3812 14577 5718 14102 9529 13878 6353 13794 6035 13262 5082 12675 5082 12115 5718 11108 9847 11108 2224 11192 635 11080 -318 10716 -635 10576 -2541 10128 0 9625 5718 8925 -635 8338 -635 8366 -8576 8002 -11753 6099 4765 5456 5718 5316 5082 4868 4447 4561 5718 4029 8894 3805 6035 3721 5400 3330 5082 2518 5400 2574 4447 2490 0 2406 -635 1819 -953 1595 -318 979 2224 1063 318 923 -635 0 -635 -84 318">
          <v:shadow color="#868686"/>
          <v:textpath style="font-family:&quot;Arial Black&quot;;v-text-kern:t" trim="t" fitpath="t" string="Ihr Nam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936B0"/>
    <w:multiLevelType w:val="hybridMultilevel"/>
    <w:tmpl w:val="85F47786"/>
    <w:lvl w:ilvl="0" w:tplc="4FA4BE8C">
      <w:start w:val="1"/>
      <w:numFmt w:val="bullet"/>
      <w:lvlText w:val=""/>
      <w:lvlJc w:val="left"/>
      <w:pPr>
        <w:ind w:left="720" w:hanging="360"/>
      </w:pPr>
      <w:rPr>
        <w:rFonts w:ascii="Wingdings" w:hAnsi="Wingdings" w:hint="default"/>
        <w:color w:val="FF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ED191A"/>
    <w:rsid w:val="00103181"/>
    <w:rsid w:val="005F3168"/>
    <w:rsid w:val="0061537A"/>
    <w:rsid w:val="007B7066"/>
    <w:rsid w:val="008F752C"/>
    <w:rsid w:val="00AE0072"/>
    <w:rsid w:val="00C65001"/>
    <w:rsid w:val="00DD3964"/>
    <w:rsid w:val="00E21824"/>
    <w:rsid w:val="00ED191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arc" idref="#_x0000_s1031"/>
        <o:r id="V:Rule3" type="arc" idref="#_x0000_s1032"/>
        <o:r id="V:Rule4" type="arc" idref="#_x0000_s1033"/>
        <o:r id="V:Rule5" type="arc" idref="#_x0000_s1034"/>
        <o:r id="V:Rule6" type="arc" idref="#_x0000_s1035"/>
        <o:r id="V:Rule7" type="arc" idref="#_x0000_s1036"/>
        <o:r id="V:Rule9" type="arc" idref="#_x0000_s1037"/>
        <o:r id="V:Rule10" type="arc" idref="#_x0000_s1038"/>
        <o:r id="V:Rule11" type="arc" idref="#_x0000_s1039"/>
        <o:r id="V:Rule12" type="arc" idref="#_x0000_s1040"/>
        <o:r id="V:Rule13" type="arc" idref="#_x0000_s1041"/>
        <o:r id="V:Rule16" type="callout"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191A"/>
    <w:pPr>
      <w:spacing w:after="0" w:line="240" w:lineRule="auto"/>
    </w:pPr>
    <w:rPr>
      <w:sz w:val="24"/>
      <w:szCs w:val="24"/>
    </w:rPr>
  </w:style>
  <w:style w:type="paragraph" w:styleId="berschrift1">
    <w:name w:val="heading 1"/>
    <w:basedOn w:val="Standard"/>
    <w:next w:val="Standard"/>
    <w:link w:val="berschrift1Zchn"/>
    <w:uiPriority w:val="9"/>
    <w:qFormat/>
    <w:rsid w:val="00ED191A"/>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D191A"/>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D191A"/>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D191A"/>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D191A"/>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D191A"/>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D191A"/>
    <w:pPr>
      <w:spacing w:before="240" w:after="60"/>
      <w:outlineLvl w:val="6"/>
    </w:pPr>
  </w:style>
  <w:style w:type="paragraph" w:styleId="berschrift8">
    <w:name w:val="heading 8"/>
    <w:basedOn w:val="Standard"/>
    <w:next w:val="Standard"/>
    <w:link w:val="berschrift8Zchn"/>
    <w:uiPriority w:val="9"/>
    <w:semiHidden/>
    <w:unhideWhenUsed/>
    <w:qFormat/>
    <w:rsid w:val="00ED191A"/>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D191A"/>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ED1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ED191A"/>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ED191A"/>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ED191A"/>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rsid w:val="00ED191A"/>
    <w:rPr>
      <w:b/>
      <w:bCs/>
      <w:sz w:val="28"/>
      <w:szCs w:val="28"/>
    </w:rPr>
  </w:style>
  <w:style w:type="character" w:customStyle="1" w:styleId="berschrift5Zchn">
    <w:name w:val="Überschrift 5 Zchn"/>
    <w:basedOn w:val="Absatz-Standardschriftart"/>
    <w:link w:val="berschrift5"/>
    <w:uiPriority w:val="9"/>
    <w:semiHidden/>
    <w:rsid w:val="00ED191A"/>
    <w:rPr>
      <w:b/>
      <w:bCs/>
      <w:i/>
      <w:iCs/>
      <w:sz w:val="26"/>
      <w:szCs w:val="26"/>
    </w:rPr>
  </w:style>
  <w:style w:type="character" w:customStyle="1" w:styleId="berschrift6Zchn">
    <w:name w:val="Überschrift 6 Zchn"/>
    <w:basedOn w:val="Absatz-Standardschriftart"/>
    <w:link w:val="berschrift6"/>
    <w:uiPriority w:val="9"/>
    <w:semiHidden/>
    <w:rsid w:val="00ED191A"/>
    <w:rPr>
      <w:b/>
      <w:bCs/>
    </w:rPr>
  </w:style>
  <w:style w:type="character" w:customStyle="1" w:styleId="berschrift7Zchn">
    <w:name w:val="Überschrift 7 Zchn"/>
    <w:basedOn w:val="Absatz-Standardschriftart"/>
    <w:link w:val="berschrift7"/>
    <w:uiPriority w:val="9"/>
    <w:semiHidden/>
    <w:rsid w:val="00ED191A"/>
    <w:rPr>
      <w:sz w:val="24"/>
      <w:szCs w:val="24"/>
    </w:rPr>
  </w:style>
  <w:style w:type="character" w:customStyle="1" w:styleId="berschrift8Zchn">
    <w:name w:val="Überschrift 8 Zchn"/>
    <w:basedOn w:val="Absatz-Standardschriftart"/>
    <w:link w:val="berschrift8"/>
    <w:uiPriority w:val="9"/>
    <w:semiHidden/>
    <w:rsid w:val="00ED191A"/>
    <w:rPr>
      <w:i/>
      <w:iCs/>
      <w:sz w:val="24"/>
      <w:szCs w:val="24"/>
    </w:rPr>
  </w:style>
  <w:style w:type="character" w:customStyle="1" w:styleId="berschrift9Zchn">
    <w:name w:val="Überschrift 9 Zchn"/>
    <w:basedOn w:val="Absatz-Standardschriftart"/>
    <w:link w:val="berschrift9"/>
    <w:uiPriority w:val="9"/>
    <w:semiHidden/>
    <w:rsid w:val="00ED191A"/>
    <w:rPr>
      <w:rFonts w:asciiTheme="majorHAnsi" w:eastAsiaTheme="majorEastAsia" w:hAnsiTheme="majorHAnsi"/>
    </w:rPr>
  </w:style>
  <w:style w:type="paragraph" w:styleId="Titel">
    <w:name w:val="Title"/>
    <w:basedOn w:val="Standard"/>
    <w:next w:val="Standard"/>
    <w:link w:val="TitelZchn"/>
    <w:uiPriority w:val="10"/>
    <w:qFormat/>
    <w:rsid w:val="00ED191A"/>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ED191A"/>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ED191A"/>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ED191A"/>
    <w:rPr>
      <w:rFonts w:asciiTheme="majorHAnsi" w:eastAsiaTheme="majorEastAsia" w:hAnsiTheme="majorHAnsi"/>
      <w:sz w:val="24"/>
      <w:szCs w:val="24"/>
    </w:rPr>
  </w:style>
  <w:style w:type="character" w:styleId="Fett">
    <w:name w:val="Strong"/>
    <w:basedOn w:val="Absatz-Standardschriftart"/>
    <w:uiPriority w:val="22"/>
    <w:qFormat/>
    <w:rsid w:val="00ED191A"/>
    <w:rPr>
      <w:b/>
      <w:bCs/>
    </w:rPr>
  </w:style>
  <w:style w:type="character" w:styleId="Hervorhebung">
    <w:name w:val="Emphasis"/>
    <w:basedOn w:val="Absatz-Standardschriftart"/>
    <w:uiPriority w:val="20"/>
    <w:qFormat/>
    <w:rsid w:val="00ED191A"/>
    <w:rPr>
      <w:rFonts w:asciiTheme="minorHAnsi" w:hAnsiTheme="minorHAnsi"/>
      <w:b/>
      <w:i/>
      <w:iCs/>
    </w:rPr>
  </w:style>
  <w:style w:type="paragraph" w:styleId="KeinLeerraum">
    <w:name w:val="No Spacing"/>
    <w:basedOn w:val="Standard"/>
    <w:uiPriority w:val="1"/>
    <w:qFormat/>
    <w:rsid w:val="00ED191A"/>
    <w:rPr>
      <w:szCs w:val="32"/>
    </w:rPr>
  </w:style>
  <w:style w:type="paragraph" w:styleId="Listenabsatz">
    <w:name w:val="List Paragraph"/>
    <w:basedOn w:val="Standard"/>
    <w:uiPriority w:val="34"/>
    <w:qFormat/>
    <w:rsid w:val="00ED191A"/>
    <w:pPr>
      <w:ind w:left="720"/>
      <w:contextualSpacing/>
    </w:pPr>
  </w:style>
  <w:style w:type="paragraph" w:styleId="Anfhrungszeichen">
    <w:name w:val="Quote"/>
    <w:basedOn w:val="Standard"/>
    <w:next w:val="Standard"/>
    <w:link w:val="AnfhrungszeichenZchn"/>
    <w:uiPriority w:val="29"/>
    <w:qFormat/>
    <w:rsid w:val="00ED191A"/>
    <w:rPr>
      <w:i/>
    </w:rPr>
  </w:style>
  <w:style w:type="character" w:customStyle="1" w:styleId="AnfhrungszeichenZchn">
    <w:name w:val="Anführungszeichen Zchn"/>
    <w:basedOn w:val="Absatz-Standardschriftart"/>
    <w:link w:val="Anfhrungszeichen"/>
    <w:uiPriority w:val="29"/>
    <w:rsid w:val="00ED191A"/>
    <w:rPr>
      <w:i/>
      <w:sz w:val="24"/>
      <w:szCs w:val="24"/>
    </w:rPr>
  </w:style>
  <w:style w:type="paragraph" w:styleId="IntensivesAnfhrungszeichen">
    <w:name w:val="Intense Quote"/>
    <w:basedOn w:val="Standard"/>
    <w:next w:val="Standard"/>
    <w:link w:val="IntensivesAnfhrungszeichenZchn"/>
    <w:uiPriority w:val="30"/>
    <w:qFormat/>
    <w:rsid w:val="00ED191A"/>
    <w:pPr>
      <w:ind w:left="720" w:right="720"/>
    </w:pPr>
    <w:rPr>
      <w:b/>
      <w:i/>
      <w:szCs w:val="22"/>
    </w:rPr>
  </w:style>
  <w:style w:type="character" w:customStyle="1" w:styleId="IntensivesAnfhrungszeichenZchn">
    <w:name w:val="Intensives Anführungszeichen Zchn"/>
    <w:basedOn w:val="Absatz-Standardschriftart"/>
    <w:link w:val="IntensivesAnfhrungszeichen"/>
    <w:uiPriority w:val="30"/>
    <w:rsid w:val="00ED191A"/>
    <w:rPr>
      <w:b/>
      <w:i/>
      <w:sz w:val="24"/>
    </w:rPr>
  </w:style>
  <w:style w:type="character" w:styleId="SchwacheHervorhebung">
    <w:name w:val="Subtle Emphasis"/>
    <w:uiPriority w:val="19"/>
    <w:qFormat/>
    <w:rsid w:val="00ED191A"/>
    <w:rPr>
      <w:i/>
      <w:color w:val="5A5A5A" w:themeColor="text1" w:themeTint="A5"/>
    </w:rPr>
  </w:style>
  <w:style w:type="character" w:styleId="IntensiveHervorhebung">
    <w:name w:val="Intense Emphasis"/>
    <w:basedOn w:val="Absatz-Standardschriftart"/>
    <w:uiPriority w:val="21"/>
    <w:qFormat/>
    <w:rsid w:val="00ED191A"/>
    <w:rPr>
      <w:b/>
      <w:i/>
      <w:sz w:val="24"/>
      <w:szCs w:val="24"/>
      <w:u w:val="single"/>
    </w:rPr>
  </w:style>
  <w:style w:type="character" w:styleId="SchwacherVerweis">
    <w:name w:val="Subtle Reference"/>
    <w:basedOn w:val="Absatz-Standardschriftart"/>
    <w:uiPriority w:val="31"/>
    <w:qFormat/>
    <w:rsid w:val="00ED191A"/>
    <w:rPr>
      <w:sz w:val="24"/>
      <w:szCs w:val="24"/>
      <w:u w:val="single"/>
    </w:rPr>
  </w:style>
  <w:style w:type="character" w:styleId="IntensiverVerweis">
    <w:name w:val="Intense Reference"/>
    <w:basedOn w:val="Absatz-Standardschriftart"/>
    <w:uiPriority w:val="32"/>
    <w:qFormat/>
    <w:rsid w:val="00ED191A"/>
    <w:rPr>
      <w:b/>
      <w:sz w:val="24"/>
      <w:u w:val="single"/>
    </w:rPr>
  </w:style>
  <w:style w:type="character" w:styleId="Buchtitel">
    <w:name w:val="Book Title"/>
    <w:basedOn w:val="Absatz-Standardschriftart"/>
    <w:uiPriority w:val="33"/>
    <w:qFormat/>
    <w:rsid w:val="00ED191A"/>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ED191A"/>
    <w:pPr>
      <w:outlineLvl w:val="9"/>
    </w:pPr>
  </w:style>
  <w:style w:type="paragraph" w:styleId="Kopfzeile">
    <w:name w:val="header"/>
    <w:basedOn w:val="Standard"/>
    <w:link w:val="KopfzeileZchn"/>
    <w:uiPriority w:val="99"/>
    <w:semiHidden/>
    <w:unhideWhenUsed/>
    <w:rsid w:val="008F752C"/>
    <w:pPr>
      <w:tabs>
        <w:tab w:val="center" w:pos="4536"/>
        <w:tab w:val="right" w:pos="9072"/>
      </w:tabs>
    </w:pPr>
  </w:style>
  <w:style w:type="character" w:customStyle="1" w:styleId="KopfzeileZchn">
    <w:name w:val="Kopfzeile Zchn"/>
    <w:basedOn w:val="Absatz-Standardschriftart"/>
    <w:link w:val="Kopfzeile"/>
    <w:uiPriority w:val="99"/>
    <w:semiHidden/>
    <w:rsid w:val="008F752C"/>
    <w:rPr>
      <w:sz w:val="24"/>
      <w:szCs w:val="24"/>
    </w:rPr>
  </w:style>
  <w:style w:type="paragraph" w:styleId="Fuzeile">
    <w:name w:val="footer"/>
    <w:basedOn w:val="Standard"/>
    <w:link w:val="FuzeileZchn"/>
    <w:uiPriority w:val="99"/>
    <w:semiHidden/>
    <w:unhideWhenUsed/>
    <w:rsid w:val="008F752C"/>
    <w:pPr>
      <w:tabs>
        <w:tab w:val="center" w:pos="4536"/>
        <w:tab w:val="right" w:pos="9072"/>
      </w:tabs>
    </w:pPr>
  </w:style>
  <w:style w:type="character" w:customStyle="1" w:styleId="FuzeileZchn">
    <w:name w:val="Fußzeile Zchn"/>
    <w:basedOn w:val="Absatz-Standardschriftart"/>
    <w:link w:val="Fuzeile"/>
    <w:uiPriority w:val="99"/>
    <w:semiHidden/>
    <w:rsid w:val="008F752C"/>
    <w:rPr>
      <w:sz w:val="24"/>
      <w:szCs w:val="24"/>
    </w:rPr>
  </w:style>
  <w:style w:type="paragraph" w:styleId="Sprechblasentext">
    <w:name w:val="Balloon Text"/>
    <w:basedOn w:val="Standard"/>
    <w:link w:val="SprechblasentextZchn"/>
    <w:uiPriority w:val="99"/>
    <w:semiHidden/>
    <w:unhideWhenUsed/>
    <w:rsid w:val="00E218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18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E006D0-2C49-4ABD-8D31-AFDE9275674C}" type="doc">
      <dgm:prSet loTypeId="urn:microsoft.com/office/officeart/2005/8/layout/funnel1" loCatId="process" qsTypeId="urn:microsoft.com/office/officeart/2005/8/quickstyle/simple1" qsCatId="simple" csTypeId="urn:microsoft.com/office/officeart/2005/8/colors/accent1_2" csCatId="accent1" phldr="1"/>
      <dgm:spPr/>
      <dgm:t>
        <a:bodyPr/>
        <a:lstStyle/>
        <a:p>
          <a:endParaRPr lang="de-DE"/>
        </a:p>
      </dgm:t>
    </dgm:pt>
    <dgm:pt modelId="{1259D63A-CF3D-4C50-9176-6493FF3C39F5}">
      <dgm:prSet phldrT="[Text]"/>
      <dgm:spPr/>
      <dgm:t>
        <a:bodyPr/>
        <a:lstStyle/>
        <a:p>
          <a:pPr algn="ctr"/>
          <a:r>
            <a:rPr lang="de-DE"/>
            <a:t>A</a:t>
          </a:r>
        </a:p>
      </dgm:t>
    </dgm:pt>
    <dgm:pt modelId="{75B58ABD-EB93-4864-BE16-5916DEDE1DA2}" type="parTrans" cxnId="{95306DA0-A4C2-454D-8EF3-0F4E6994E186}">
      <dgm:prSet/>
      <dgm:spPr/>
      <dgm:t>
        <a:bodyPr/>
        <a:lstStyle/>
        <a:p>
          <a:pPr algn="ctr"/>
          <a:endParaRPr lang="de-DE"/>
        </a:p>
      </dgm:t>
    </dgm:pt>
    <dgm:pt modelId="{1B1E1E48-ADFD-4E26-8300-DB3DF5BAAFE6}" type="sibTrans" cxnId="{95306DA0-A4C2-454D-8EF3-0F4E6994E186}">
      <dgm:prSet/>
      <dgm:spPr/>
      <dgm:t>
        <a:bodyPr/>
        <a:lstStyle/>
        <a:p>
          <a:pPr algn="ctr"/>
          <a:endParaRPr lang="de-DE"/>
        </a:p>
      </dgm:t>
    </dgm:pt>
    <dgm:pt modelId="{73E8519E-523D-42F7-94E5-2E03C74D4C99}">
      <dgm:prSet phldrT="[Text]"/>
      <dgm:spPr/>
      <dgm:t>
        <a:bodyPr/>
        <a:lstStyle/>
        <a:p>
          <a:pPr algn="ctr"/>
          <a:r>
            <a:rPr lang="de-DE"/>
            <a:t>B</a:t>
          </a:r>
        </a:p>
      </dgm:t>
    </dgm:pt>
    <dgm:pt modelId="{A91195D2-87C8-46EF-AC28-D3247A8BAD83}" type="parTrans" cxnId="{43F7AB49-930C-4CE9-99C9-56F07F6852BA}">
      <dgm:prSet/>
      <dgm:spPr/>
      <dgm:t>
        <a:bodyPr/>
        <a:lstStyle/>
        <a:p>
          <a:pPr algn="ctr"/>
          <a:endParaRPr lang="de-DE"/>
        </a:p>
      </dgm:t>
    </dgm:pt>
    <dgm:pt modelId="{92609A9B-5EDA-459F-8779-E7FED64439F0}" type="sibTrans" cxnId="{43F7AB49-930C-4CE9-99C9-56F07F6852BA}">
      <dgm:prSet/>
      <dgm:spPr/>
      <dgm:t>
        <a:bodyPr/>
        <a:lstStyle/>
        <a:p>
          <a:pPr algn="ctr"/>
          <a:endParaRPr lang="de-DE"/>
        </a:p>
      </dgm:t>
    </dgm:pt>
    <dgm:pt modelId="{9037C0EE-AFEC-42BE-8073-C29BC69ED024}">
      <dgm:prSet phldrT="[Text]"/>
      <dgm:spPr/>
      <dgm:t>
        <a:bodyPr/>
        <a:lstStyle/>
        <a:p>
          <a:pPr algn="ctr"/>
          <a:r>
            <a:rPr lang="de-DE"/>
            <a:t>C</a:t>
          </a:r>
        </a:p>
      </dgm:t>
    </dgm:pt>
    <dgm:pt modelId="{89B3802D-A8D3-4562-9095-AAB5A5302987}" type="parTrans" cxnId="{1FE0357F-9371-464B-9BBC-600F0EE27009}">
      <dgm:prSet/>
      <dgm:spPr/>
      <dgm:t>
        <a:bodyPr/>
        <a:lstStyle/>
        <a:p>
          <a:pPr algn="ctr"/>
          <a:endParaRPr lang="de-DE"/>
        </a:p>
      </dgm:t>
    </dgm:pt>
    <dgm:pt modelId="{31D2799E-0FEE-4288-9125-85E82454FA53}" type="sibTrans" cxnId="{1FE0357F-9371-464B-9BBC-600F0EE27009}">
      <dgm:prSet/>
      <dgm:spPr/>
      <dgm:t>
        <a:bodyPr/>
        <a:lstStyle/>
        <a:p>
          <a:pPr algn="ctr"/>
          <a:endParaRPr lang="de-DE"/>
        </a:p>
      </dgm:t>
    </dgm:pt>
    <dgm:pt modelId="{D2B5388F-01AB-4EEE-A737-686F992AC9B6}">
      <dgm:prSet phldrT="[Text]"/>
      <dgm:spPr/>
      <dgm:t>
        <a:bodyPr/>
        <a:lstStyle/>
        <a:p>
          <a:pPr algn="ctr"/>
          <a:r>
            <a:rPr lang="de-DE"/>
            <a:t>SmartArt</a:t>
          </a:r>
        </a:p>
      </dgm:t>
    </dgm:pt>
    <dgm:pt modelId="{D0DA95A8-4C2C-4BD9-86DB-BE50D2205513}" type="parTrans" cxnId="{168031D9-417B-4BE7-9381-B0A28FB83BC2}">
      <dgm:prSet/>
      <dgm:spPr/>
      <dgm:t>
        <a:bodyPr/>
        <a:lstStyle/>
        <a:p>
          <a:pPr algn="ctr"/>
          <a:endParaRPr lang="de-DE"/>
        </a:p>
      </dgm:t>
    </dgm:pt>
    <dgm:pt modelId="{94571D35-0778-4EBA-B38D-C7C0DBF30736}" type="sibTrans" cxnId="{168031D9-417B-4BE7-9381-B0A28FB83BC2}">
      <dgm:prSet/>
      <dgm:spPr/>
      <dgm:t>
        <a:bodyPr/>
        <a:lstStyle/>
        <a:p>
          <a:pPr algn="ctr"/>
          <a:endParaRPr lang="de-DE"/>
        </a:p>
      </dgm:t>
    </dgm:pt>
    <dgm:pt modelId="{69352A53-76AE-4147-9CEB-7DDA81B3CC41}" type="pres">
      <dgm:prSet presAssocID="{84E006D0-2C49-4ABD-8D31-AFDE9275674C}" presName="Name0" presStyleCnt="0">
        <dgm:presLayoutVars>
          <dgm:chMax val="4"/>
          <dgm:resizeHandles val="exact"/>
        </dgm:presLayoutVars>
      </dgm:prSet>
      <dgm:spPr/>
    </dgm:pt>
    <dgm:pt modelId="{60993AD4-857A-482A-B4F8-67AA22DA2376}" type="pres">
      <dgm:prSet presAssocID="{84E006D0-2C49-4ABD-8D31-AFDE9275674C}" presName="ellipse" presStyleLbl="trBgShp" presStyleIdx="0" presStyleCnt="1"/>
      <dgm:spPr/>
    </dgm:pt>
    <dgm:pt modelId="{3706C96C-5E67-4A0F-BF96-53789A363352}" type="pres">
      <dgm:prSet presAssocID="{84E006D0-2C49-4ABD-8D31-AFDE9275674C}" presName="arrow1" presStyleLbl="fgShp" presStyleIdx="0" presStyleCnt="1"/>
      <dgm:spPr/>
    </dgm:pt>
    <dgm:pt modelId="{9E0F4056-F338-4478-B3D1-96040F0BB6D2}" type="pres">
      <dgm:prSet presAssocID="{84E006D0-2C49-4ABD-8D31-AFDE9275674C}" presName="rectangle" presStyleLbl="revTx" presStyleIdx="0" presStyleCnt="1">
        <dgm:presLayoutVars>
          <dgm:bulletEnabled val="1"/>
        </dgm:presLayoutVars>
      </dgm:prSet>
      <dgm:spPr/>
      <dgm:t>
        <a:bodyPr/>
        <a:lstStyle/>
        <a:p>
          <a:endParaRPr lang="de-DE"/>
        </a:p>
      </dgm:t>
    </dgm:pt>
    <dgm:pt modelId="{791F0AD8-2035-4FDE-A8E2-0F1B5A8AD431}" type="pres">
      <dgm:prSet presAssocID="{73E8519E-523D-42F7-94E5-2E03C74D4C99}" presName="item1" presStyleLbl="node1" presStyleIdx="0" presStyleCnt="3">
        <dgm:presLayoutVars>
          <dgm:bulletEnabled val="1"/>
        </dgm:presLayoutVars>
      </dgm:prSet>
      <dgm:spPr/>
    </dgm:pt>
    <dgm:pt modelId="{D0AC8FC2-28BF-4D2E-8FCE-BE2D49119DC0}" type="pres">
      <dgm:prSet presAssocID="{9037C0EE-AFEC-42BE-8073-C29BC69ED024}" presName="item2" presStyleLbl="node1" presStyleIdx="1" presStyleCnt="3">
        <dgm:presLayoutVars>
          <dgm:bulletEnabled val="1"/>
        </dgm:presLayoutVars>
      </dgm:prSet>
      <dgm:spPr/>
    </dgm:pt>
    <dgm:pt modelId="{80ED2350-B3A8-4CB1-BDD3-5B601F86C5C3}" type="pres">
      <dgm:prSet presAssocID="{D2B5388F-01AB-4EEE-A737-686F992AC9B6}" presName="item3" presStyleLbl="node1" presStyleIdx="2" presStyleCnt="3">
        <dgm:presLayoutVars>
          <dgm:bulletEnabled val="1"/>
        </dgm:presLayoutVars>
      </dgm:prSet>
      <dgm:spPr/>
      <dgm:t>
        <a:bodyPr/>
        <a:lstStyle/>
        <a:p>
          <a:endParaRPr lang="de-DE"/>
        </a:p>
      </dgm:t>
    </dgm:pt>
    <dgm:pt modelId="{35CD0463-71B2-4296-9D96-C218EDFD2603}" type="pres">
      <dgm:prSet presAssocID="{84E006D0-2C49-4ABD-8D31-AFDE9275674C}" presName="funnel" presStyleLbl="trAlignAcc1" presStyleIdx="0" presStyleCnt="1"/>
      <dgm:spPr/>
    </dgm:pt>
  </dgm:ptLst>
  <dgm:cxnLst>
    <dgm:cxn modelId="{25775F3D-0E22-4AC6-95C5-A76E0B5BC9F0}" type="presOf" srcId="{1259D63A-CF3D-4C50-9176-6493FF3C39F5}" destId="{80ED2350-B3A8-4CB1-BDD3-5B601F86C5C3}" srcOrd="0" destOrd="0" presId="urn:microsoft.com/office/officeart/2005/8/layout/funnel1"/>
    <dgm:cxn modelId="{51F8B017-D3EA-4B94-A48A-DC4718B351F6}" type="presOf" srcId="{73E8519E-523D-42F7-94E5-2E03C74D4C99}" destId="{D0AC8FC2-28BF-4D2E-8FCE-BE2D49119DC0}" srcOrd="0" destOrd="0" presId="urn:microsoft.com/office/officeart/2005/8/layout/funnel1"/>
    <dgm:cxn modelId="{1FE0357F-9371-464B-9BBC-600F0EE27009}" srcId="{84E006D0-2C49-4ABD-8D31-AFDE9275674C}" destId="{9037C0EE-AFEC-42BE-8073-C29BC69ED024}" srcOrd="2" destOrd="0" parTransId="{89B3802D-A8D3-4562-9095-AAB5A5302987}" sibTransId="{31D2799E-0FEE-4288-9125-85E82454FA53}"/>
    <dgm:cxn modelId="{7D86A417-FC33-411C-88D9-D371354AF429}" type="presOf" srcId="{D2B5388F-01AB-4EEE-A737-686F992AC9B6}" destId="{9E0F4056-F338-4478-B3D1-96040F0BB6D2}" srcOrd="0" destOrd="0" presId="urn:microsoft.com/office/officeart/2005/8/layout/funnel1"/>
    <dgm:cxn modelId="{493A8194-DA44-4575-B4F5-5F4EB5A6DD62}" type="presOf" srcId="{84E006D0-2C49-4ABD-8D31-AFDE9275674C}" destId="{69352A53-76AE-4147-9CEB-7DDA81B3CC41}" srcOrd="0" destOrd="0" presId="urn:microsoft.com/office/officeart/2005/8/layout/funnel1"/>
    <dgm:cxn modelId="{168031D9-417B-4BE7-9381-B0A28FB83BC2}" srcId="{84E006D0-2C49-4ABD-8D31-AFDE9275674C}" destId="{D2B5388F-01AB-4EEE-A737-686F992AC9B6}" srcOrd="3" destOrd="0" parTransId="{D0DA95A8-4C2C-4BD9-86DB-BE50D2205513}" sibTransId="{94571D35-0778-4EBA-B38D-C7C0DBF30736}"/>
    <dgm:cxn modelId="{43F7AB49-930C-4CE9-99C9-56F07F6852BA}" srcId="{84E006D0-2C49-4ABD-8D31-AFDE9275674C}" destId="{73E8519E-523D-42F7-94E5-2E03C74D4C99}" srcOrd="1" destOrd="0" parTransId="{A91195D2-87C8-46EF-AC28-D3247A8BAD83}" sibTransId="{92609A9B-5EDA-459F-8779-E7FED64439F0}"/>
    <dgm:cxn modelId="{95306DA0-A4C2-454D-8EF3-0F4E6994E186}" srcId="{84E006D0-2C49-4ABD-8D31-AFDE9275674C}" destId="{1259D63A-CF3D-4C50-9176-6493FF3C39F5}" srcOrd="0" destOrd="0" parTransId="{75B58ABD-EB93-4864-BE16-5916DEDE1DA2}" sibTransId="{1B1E1E48-ADFD-4E26-8300-DB3DF5BAAFE6}"/>
    <dgm:cxn modelId="{0E676FE0-BA10-415B-92C9-A6D05E3A5B46}" type="presOf" srcId="{9037C0EE-AFEC-42BE-8073-C29BC69ED024}" destId="{791F0AD8-2035-4FDE-A8E2-0F1B5A8AD431}" srcOrd="0" destOrd="0" presId="urn:microsoft.com/office/officeart/2005/8/layout/funnel1"/>
    <dgm:cxn modelId="{633194E7-6BCC-4974-AB37-11B672FCC54A}" type="presParOf" srcId="{69352A53-76AE-4147-9CEB-7DDA81B3CC41}" destId="{60993AD4-857A-482A-B4F8-67AA22DA2376}" srcOrd="0" destOrd="0" presId="urn:microsoft.com/office/officeart/2005/8/layout/funnel1"/>
    <dgm:cxn modelId="{B8B686D1-9081-4B43-9540-0100C997136C}" type="presParOf" srcId="{69352A53-76AE-4147-9CEB-7DDA81B3CC41}" destId="{3706C96C-5E67-4A0F-BF96-53789A363352}" srcOrd="1" destOrd="0" presId="urn:microsoft.com/office/officeart/2005/8/layout/funnel1"/>
    <dgm:cxn modelId="{88583831-A989-4D3D-9ABA-DDEBC92F60A5}" type="presParOf" srcId="{69352A53-76AE-4147-9CEB-7DDA81B3CC41}" destId="{9E0F4056-F338-4478-B3D1-96040F0BB6D2}" srcOrd="2" destOrd="0" presId="urn:microsoft.com/office/officeart/2005/8/layout/funnel1"/>
    <dgm:cxn modelId="{0DFCE54F-FDC9-4642-8C07-26A5F6979B88}" type="presParOf" srcId="{69352A53-76AE-4147-9CEB-7DDA81B3CC41}" destId="{791F0AD8-2035-4FDE-A8E2-0F1B5A8AD431}" srcOrd="3" destOrd="0" presId="urn:microsoft.com/office/officeart/2005/8/layout/funnel1"/>
    <dgm:cxn modelId="{43FAD206-E41E-4CE3-8E23-DB8230B261C6}" type="presParOf" srcId="{69352A53-76AE-4147-9CEB-7DDA81B3CC41}" destId="{D0AC8FC2-28BF-4D2E-8FCE-BE2D49119DC0}" srcOrd="4" destOrd="0" presId="urn:microsoft.com/office/officeart/2005/8/layout/funnel1"/>
    <dgm:cxn modelId="{62DCA160-909B-4C7E-AD7F-D9AF1B3E5487}" type="presParOf" srcId="{69352A53-76AE-4147-9CEB-7DDA81B3CC41}" destId="{80ED2350-B3A8-4CB1-BDD3-5B601F86C5C3}" srcOrd="5" destOrd="0" presId="urn:microsoft.com/office/officeart/2005/8/layout/funnel1"/>
    <dgm:cxn modelId="{B648140A-7B8D-4E73-8262-3FE520507389}" type="presParOf" srcId="{69352A53-76AE-4147-9CEB-7DDA81B3CC41}" destId="{35CD0463-71B2-4296-9D96-C218EDFD2603}" srcOrd="6" destOrd="0" presId="urn:microsoft.com/office/officeart/2005/8/layout/funnel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0993AD4-857A-482A-B4F8-67AA22DA2376}">
      <dsp:nvSpPr>
        <dsp:cNvPr id="0" name=""/>
        <dsp:cNvSpPr/>
      </dsp:nvSpPr>
      <dsp:spPr>
        <a:xfrm>
          <a:off x="293582" y="28686"/>
          <a:ext cx="569309" cy="197713"/>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706C96C-5E67-4A0F-BF96-53789A363352}">
      <dsp:nvSpPr>
        <dsp:cNvPr id="0" name=""/>
        <dsp:cNvSpPr/>
      </dsp:nvSpPr>
      <dsp:spPr>
        <a:xfrm>
          <a:off x="523954" y="512819"/>
          <a:ext cx="110331" cy="70612"/>
        </a:xfrm>
        <a:prstGeom prst="down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E0F4056-F338-4478-B3D1-96040F0BB6D2}">
      <dsp:nvSpPr>
        <dsp:cNvPr id="0" name=""/>
        <dsp:cNvSpPr/>
      </dsp:nvSpPr>
      <dsp:spPr>
        <a:xfrm>
          <a:off x="314324" y="569309"/>
          <a:ext cx="529590" cy="1323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de-DE" sz="500" kern="1200"/>
            <a:t>SmartArt</a:t>
          </a:r>
        </a:p>
      </dsp:txBody>
      <dsp:txXfrm>
        <a:off x="314324" y="569309"/>
        <a:ext cx="529590" cy="132397"/>
      </dsp:txXfrm>
    </dsp:sp>
    <dsp:sp modelId="{791F0AD8-2035-4FDE-A8E2-0F1B5A8AD431}">
      <dsp:nvSpPr>
        <dsp:cNvPr id="0" name=""/>
        <dsp:cNvSpPr/>
      </dsp:nvSpPr>
      <dsp:spPr>
        <a:xfrm>
          <a:off x="500564" y="241669"/>
          <a:ext cx="198596" cy="19859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de-DE" sz="800" kern="1200"/>
            <a:t>C</a:t>
          </a:r>
        </a:p>
      </dsp:txBody>
      <dsp:txXfrm>
        <a:off x="500564" y="241669"/>
        <a:ext cx="198596" cy="198596"/>
      </dsp:txXfrm>
    </dsp:sp>
    <dsp:sp modelId="{D0AC8FC2-28BF-4D2E-8FCE-BE2D49119DC0}">
      <dsp:nvSpPr>
        <dsp:cNvPr id="0" name=""/>
        <dsp:cNvSpPr/>
      </dsp:nvSpPr>
      <dsp:spPr>
        <a:xfrm>
          <a:off x="358457" y="92678"/>
          <a:ext cx="198596" cy="19859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de-DE" sz="800" kern="1200"/>
            <a:t>B</a:t>
          </a:r>
        </a:p>
      </dsp:txBody>
      <dsp:txXfrm>
        <a:off x="358457" y="92678"/>
        <a:ext cx="198596" cy="198596"/>
      </dsp:txXfrm>
    </dsp:sp>
    <dsp:sp modelId="{80ED2350-B3A8-4CB1-BDD3-5B601F86C5C3}">
      <dsp:nvSpPr>
        <dsp:cNvPr id="0" name=""/>
        <dsp:cNvSpPr/>
      </dsp:nvSpPr>
      <dsp:spPr>
        <a:xfrm>
          <a:off x="561467" y="44662"/>
          <a:ext cx="198596" cy="19859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de-DE" sz="800" kern="1200"/>
            <a:t>A</a:t>
          </a:r>
        </a:p>
      </dsp:txBody>
      <dsp:txXfrm>
        <a:off x="561467" y="44662"/>
        <a:ext cx="198596" cy="198596"/>
      </dsp:txXfrm>
    </dsp:sp>
    <dsp:sp modelId="{35CD0463-71B2-4296-9D96-C218EDFD2603}">
      <dsp:nvSpPr>
        <dsp:cNvPr id="0" name=""/>
        <dsp:cNvSpPr/>
      </dsp:nvSpPr>
      <dsp:spPr>
        <a:xfrm>
          <a:off x="270192" y="4413"/>
          <a:ext cx="617855" cy="494284"/>
        </a:xfrm>
        <a:prstGeom prst="funnel">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jwein</dc:creator>
  <cp:lastModifiedBy>jwein</cp:lastModifiedBy>
  <cp:revision>2</cp:revision>
  <dcterms:created xsi:type="dcterms:W3CDTF">2011-02-17T16:46:00Z</dcterms:created>
  <dcterms:modified xsi:type="dcterms:W3CDTF">2011-02-17T17:37:00Z</dcterms:modified>
</cp:coreProperties>
</file>